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E4" w:rsidRDefault="00AB3DE4"/>
    <w:p w:rsidR="00AB3DE4" w:rsidRPr="00F4638F" w:rsidRDefault="006D2D38">
      <w:pPr>
        <w:rPr>
          <w:sz w:val="24"/>
          <w:szCs w:val="24"/>
        </w:rPr>
      </w:pPr>
      <w:r>
        <w:rPr>
          <w:sz w:val="24"/>
          <w:szCs w:val="24"/>
        </w:rPr>
        <w:t xml:space="preserve"> </w:t>
      </w:r>
      <w:bookmarkStart w:id="0" w:name="_GoBack"/>
      <w:bookmarkEnd w:id="0"/>
    </w:p>
    <w:p w:rsidR="00BB5266" w:rsidRPr="00F4638F" w:rsidRDefault="00BB5266">
      <w:pPr>
        <w:rPr>
          <w:sz w:val="24"/>
          <w:szCs w:val="24"/>
        </w:rPr>
      </w:pPr>
      <w:r w:rsidRPr="00F4638F">
        <w:rPr>
          <w:sz w:val="24"/>
          <w:szCs w:val="24"/>
        </w:rPr>
        <w:t xml:space="preserve"> </w:t>
      </w:r>
    </w:p>
    <w:p w:rsidR="008021AC" w:rsidRPr="00F4638F" w:rsidRDefault="00D16749">
      <w:pPr>
        <w:rPr>
          <w:sz w:val="24"/>
          <w:szCs w:val="24"/>
        </w:rPr>
      </w:pPr>
      <w:r>
        <w:rPr>
          <w:sz w:val="24"/>
          <w:szCs w:val="24"/>
        </w:rPr>
        <w:t>Are</w:t>
      </w:r>
      <w:r w:rsidR="00A9610F" w:rsidRPr="00F4638F">
        <w:rPr>
          <w:sz w:val="24"/>
          <w:szCs w:val="24"/>
        </w:rPr>
        <w:t xml:space="preserve"> fixed</w:t>
      </w:r>
      <w:r w:rsidR="0085067D" w:rsidRPr="00F4638F">
        <w:rPr>
          <w:sz w:val="24"/>
          <w:szCs w:val="24"/>
        </w:rPr>
        <w:t xml:space="preserve"> and floating charges</w:t>
      </w:r>
      <w:r>
        <w:rPr>
          <w:sz w:val="24"/>
          <w:szCs w:val="24"/>
        </w:rPr>
        <w:t xml:space="preserve"> designed to leasing </w:t>
      </w:r>
      <w:r w:rsidR="002B1A33">
        <w:rPr>
          <w:sz w:val="24"/>
          <w:szCs w:val="24"/>
        </w:rPr>
        <w:t xml:space="preserve">companies </w:t>
      </w:r>
      <w:r w:rsidR="002B1A33" w:rsidRPr="00F4638F">
        <w:rPr>
          <w:sz w:val="24"/>
          <w:szCs w:val="24"/>
        </w:rPr>
        <w:t>to</w:t>
      </w:r>
      <w:r w:rsidR="0085067D" w:rsidRPr="00F4638F">
        <w:rPr>
          <w:sz w:val="24"/>
          <w:szCs w:val="24"/>
        </w:rPr>
        <w:t xml:space="preserve"> guarantee the</w:t>
      </w:r>
      <w:r w:rsidR="00D115EA" w:rsidRPr="00F4638F">
        <w:rPr>
          <w:sz w:val="24"/>
          <w:szCs w:val="24"/>
        </w:rPr>
        <w:t xml:space="preserve"> </w:t>
      </w:r>
      <w:r w:rsidR="0085067D" w:rsidRPr="00F4638F">
        <w:rPr>
          <w:sz w:val="24"/>
          <w:szCs w:val="24"/>
        </w:rPr>
        <w:t>repayment of rents?</w:t>
      </w:r>
    </w:p>
    <w:p w:rsidR="00BA7552" w:rsidRPr="00F4638F" w:rsidRDefault="00BA7552" w:rsidP="000712EE">
      <w:pPr>
        <w:jc w:val="right"/>
        <w:rPr>
          <w:sz w:val="24"/>
          <w:szCs w:val="24"/>
        </w:rPr>
      </w:pPr>
      <w:proofErr w:type="spellStart"/>
      <w:r w:rsidRPr="00F4638F">
        <w:rPr>
          <w:sz w:val="24"/>
          <w:szCs w:val="24"/>
        </w:rPr>
        <w:t>Siv</w:t>
      </w:r>
      <w:proofErr w:type="spellEnd"/>
      <w:r w:rsidRPr="00F4638F">
        <w:rPr>
          <w:sz w:val="24"/>
          <w:szCs w:val="24"/>
        </w:rPr>
        <w:t xml:space="preserve"> Potayya, Barrister, </w:t>
      </w:r>
      <w:proofErr w:type="spellStart"/>
      <w:r w:rsidRPr="00F4638F">
        <w:rPr>
          <w:sz w:val="24"/>
          <w:szCs w:val="24"/>
        </w:rPr>
        <w:t>Wortels</w:t>
      </w:r>
      <w:proofErr w:type="spellEnd"/>
      <w:r w:rsidRPr="00F4638F">
        <w:rPr>
          <w:sz w:val="24"/>
          <w:szCs w:val="24"/>
        </w:rPr>
        <w:t xml:space="preserve"> Lexus</w:t>
      </w:r>
    </w:p>
    <w:p w:rsidR="00326264" w:rsidRPr="00F4638F" w:rsidRDefault="0001263E" w:rsidP="000712EE">
      <w:pPr>
        <w:jc w:val="both"/>
        <w:rPr>
          <w:sz w:val="24"/>
          <w:szCs w:val="24"/>
        </w:rPr>
      </w:pPr>
      <w:r w:rsidRPr="00F4638F">
        <w:rPr>
          <w:sz w:val="24"/>
          <w:szCs w:val="24"/>
        </w:rPr>
        <w:t xml:space="preserve">In 1969, Mauritius experienced for the first time a legislation dealing with fixed and floating charges headed </w:t>
      </w:r>
      <w:r w:rsidR="005C46DB" w:rsidRPr="00F4638F">
        <w:rPr>
          <w:sz w:val="24"/>
          <w:szCs w:val="24"/>
        </w:rPr>
        <w:t>the ‘’</w:t>
      </w:r>
      <w:r w:rsidRPr="00F4638F">
        <w:rPr>
          <w:sz w:val="24"/>
          <w:szCs w:val="24"/>
        </w:rPr>
        <w:t xml:space="preserve"> Loans, charges and Privilege</w:t>
      </w:r>
      <w:r w:rsidR="00326264" w:rsidRPr="00F4638F">
        <w:rPr>
          <w:sz w:val="24"/>
          <w:szCs w:val="24"/>
        </w:rPr>
        <w:t>s (</w:t>
      </w:r>
      <w:proofErr w:type="spellStart"/>
      <w:r w:rsidR="00326264" w:rsidRPr="00F4638F">
        <w:rPr>
          <w:sz w:val="24"/>
          <w:szCs w:val="24"/>
        </w:rPr>
        <w:t>Authorised</w:t>
      </w:r>
      <w:proofErr w:type="spellEnd"/>
      <w:r w:rsidR="00326264" w:rsidRPr="00F4638F">
        <w:rPr>
          <w:sz w:val="24"/>
          <w:szCs w:val="24"/>
        </w:rPr>
        <w:t xml:space="preserve"> Bodies) </w:t>
      </w:r>
      <w:proofErr w:type="gramStart"/>
      <w:r w:rsidR="00326264" w:rsidRPr="00F4638F">
        <w:rPr>
          <w:sz w:val="24"/>
          <w:szCs w:val="24"/>
        </w:rPr>
        <w:t xml:space="preserve">Act </w:t>
      </w:r>
      <w:r w:rsidR="00044129" w:rsidRPr="00F4638F">
        <w:rPr>
          <w:sz w:val="24"/>
          <w:szCs w:val="24"/>
        </w:rPr>
        <w:t xml:space="preserve"> ‘’</w:t>
      </w:r>
      <w:proofErr w:type="gramEnd"/>
      <w:r w:rsidR="00044129" w:rsidRPr="00F4638F">
        <w:rPr>
          <w:sz w:val="24"/>
          <w:szCs w:val="24"/>
        </w:rPr>
        <w:t xml:space="preserve"> which specifically </w:t>
      </w:r>
      <w:r w:rsidR="002B1A33">
        <w:rPr>
          <w:sz w:val="24"/>
          <w:szCs w:val="24"/>
        </w:rPr>
        <w:t>created</w:t>
      </w:r>
      <w:r w:rsidR="00326264" w:rsidRPr="00F4638F">
        <w:rPr>
          <w:sz w:val="24"/>
          <w:szCs w:val="24"/>
        </w:rPr>
        <w:t xml:space="preserve">   “Fixed  Charge” and </w:t>
      </w:r>
      <w:r w:rsidRPr="00F4638F">
        <w:rPr>
          <w:sz w:val="24"/>
          <w:szCs w:val="24"/>
        </w:rPr>
        <w:t>“Floating Charge.</w:t>
      </w:r>
    </w:p>
    <w:p w:rsidR="00326264" w:rsidRPr="00F4638F" w:rsidRDefault="002B1A33" w:rsidP="00044129">
      <w:pPr>
        <w:pStyle w:val="HTMLPreformatted"/>
        <w:shd w:val="clear" w:color="auto" w:fill="FFFFFF"/>
        <w:rPr>
          <w:rFonts w:asciiTheme="minorHAnsi" w:eastAsia="Times New Roman" w:hAnsiTheme="minorHAnsi" w:cs="Courier New"/>
          <w:color w:val="212121"/>
          <w:sz w:val="24"/>
          <w:szCs w:val="24"/>
        </w:rPr>
      </w:pPr>
      <w:r>
        <w:rPr>
          <w:rFonts w:asciiTheme="minorHAnsi" w:hAnsiTheme="minorHAnsi"/>
          <w:sz w:val="24"/>
          <w:szCs w:val="24"/>
        </w:rPr>
        <w:t xml:space="preserve">These </w:t>
      </w:r>
      <w:r w:rsidR="00326264" w:rsidRPr="00F4638F">
        <w:rPr>
          <w:rFonts w:asciiTheme="minorHAnsi" w:hAnsiTheme="minorHAnsi"/>
          <w:sz w:val="24"/>
          <w:szCs w:val="24"/>
        </w:rPr>
        <w:t>loan instrum</w:t>
      </w:r>
      <w:r>
        <w:rPr>
          <w:rFonts w:asciiTheme="minorHAnsi" w:hAnsiTheme="minorHAnsi"/>
          <w:sz w:val="24"/>
          <w:szCs w:val="24"/>
        </w:rPr>
        <w:t>ents were brought in</w:t>
      </w:r>
      <w:r w:rsidR="00E9328B">
        <w:rPr>
          <w:rFonts w:asciiTheme="minorHAnsi" w:hAnsiTheme="minorHAnsi"/>
          <w:sz w:val="24"/>
          <w:szCs w:val="24"/>
        </w:rPr>
        <w:t>to</w:t>
      </w:r>
      <w:r>
        <w:rPr>
          <w:rFonts w:asciiTheme="minorHAnsi" w:hAnsiTheme="minorHAnsi"/>
          <w:sz w:val="24"/>
          <w:szCs w:val="24"/>
        </w:rPr>
        <w:t xml:space="preserve"> our financial sector </w:t>
      </w:r>
      <w:r w:rsidR="00326264" w:rsidRPr="00F4638F">
        <w:rPr>
          <w:rFonts w:asciiTheme="minorHAnsi" w:hAnsiTheme="minorHAnsi"/>
          <w:sz w:val="24"/>
          <w:szCs w:val="24"/>
        </w:rPr>
        <w:t xml:space="preserve">when foreign investors </w:t>
      </w:r>
      <w:r w:rsidR="00044129" w:rsidRPr="00F4638F">
        <w:rPr>
          <w:rFonts w:asciiTheme="minorHAnsi" w:hAnsiTheme="minorHAnsi"/>
          <w:sz w:val="24"/>
          <w:szCs w:val="24"/>
        </w:rPr>
        <w:t xml:space="preserve">started </w:t>
      </w:r>
      <w:r w:rsidR="00044129" w:rsidRPr="00F4638F">
        <w:rPr>
          <w:rFonts w:asciiTheme="minorHAnsi" w:eastAsia="Times New Roman" w:hAnsiTheme="minorHAnsi" w:cs="Courier New"/>
          <w:color w:val="212121"/>
          <w:sz w:val="24"/>
          <w:szCs w:val="24"/>
          <w:lang w:val="en"/>
        </w:rPr>
        <w:t>treading the soil of Mauritius</w:t>
      </w:r>
      <w:r w:rsidR="00326264" w:rsidRPr="00F4638F">
        <w:rPr>
          <w:rFonts w:asciiTheme="minorHAnsi" w:hAnsiTheme="minorHAnsi"/>
          <w:sz w:val="24"/>
          <w:szCs w:val="24"/>
        </w:rPr>
        <w:t xml:space="preserve">. Fixed charge was mainly devised to create guarantee over   materials and </w:t>
      </w:r>
      <w:r w:rsidR="004B7001" w:rsidRPr="00F4638F">
        <w:rPr>
          <w:rFonts w:asciiTheme="minorHAnsi" w:hAnsiTheme="minorHAnsi"/>
          <w:sz w:val="24"/>
          <w:szCs w:val="24"/>
        </w:rPr>
        <w:t>equipment</w:t>
      </w:r>
      <w:r w:rsidR="00326264" w:rsidRPr="00F4638F">
        <w:rPr>
          <w:rFonts w:asciiTheme="minorHAnsi" w:hAnsiTheme="minorHAnsi"/>
          <w:sz w:val="24"/>
          <w:szCs w:val="24"/>
        </w:rPr>
        <w:t xml:space="preserve"> where </w:t>
      </w:r>
      <w:r w:rsidR="00B519C9">
        <w:rPr>
          <w:rFonts w:asciiTheme="minorHAnsi" w:hAnsiTheme="minorHAnsi"/>
          <w:sz w:val="24"/>
          <w:szCs w:val="24"/>
        </w:rPr>
        <w:t>the disposal of any property by the borrower is subject to the lender’s consent.</w:t>
      </w:r>
      <w:r w:rsidR="00326264" w:rsidRPr="00F4638F">
        <w:rPr>
          <w:rFonts w:asciiTheme="minorHAnsi" w:hAnsiTheme="minorHAnsi"/>
          <w:sz w:val="24"/>
          <w:szCs w:val="24"/>
        </w:rPr>
        <w:t xml:space="preserve"> On</w:t>
      </w:r>
      <w:r w:rsidR="00801534" w:rsidRPr="00F4638F">
        <w:rPr>
          <w:rFonts w:asciiTheme="minorHAnsi" w:hAnsiTheme="minorHAnsi"/>
          <w:sz w:val="24"/>
          <w:szCs w:val="24"/>
        </w:rPr>
        <w:t xml:space="preserve"> the other hand </w:t>
      </w:r>
      <w:r w:rsidR="00B519C9" w:rsidRPr="00F4638F">
        <w:rPr>
          <w:rFonts w:asciiTheme="minorHAnsi" w:hAnsiTheme="minorHAnsi"/>
          <w:sz w:val="24"/>
          <w:szCs w:val="24"/>
        </w:rPr>
        <w:t xml:space="preserve">a </w:t>
      </w:r>
      <w:r w:rsidR="00B519C9" w:rsidRPr="00F4638F">
        <w:rPr>
          <w:rStyle w:val="apple-converted-space"/>
          <w:rFonts w:asciiTheme="minorHAnsi" w:hAnsiTheme="minorHAnsi" w:cs="Arial"/>
          <w:color w:val="545454"/>
          <w:sz w:val="24"/>
          <w:szCs w:val="24"/>
          <w:shd w:val="clear" w:color="auto" w:fill="FFFFFF"/>
        </w:rPr>
        <w:t>floating</w:t>
      </w:r>
      <w:r w:rsidR="00801534" w:rsidRPr="00B519C9">
        <w:rPr>
          <w:rStyle w:val="Emphasis"/>
          <w:rFonts w:asciiTheme="minorHAnsi" w:hAnsiTheme="minorHAnsi" w:cs="Arial"/>
          <w:bCs/>
          <w:i w:val="0"/>
          <w:iCs w:val="0"/>
          <w:color w:val="6A6A6A"/>
          <w:sz w:val="24"/>
          <w:szCs w:val="24"/>
          <w:shd w:val="clear" w:color="auto" w:fill="FFFFFF"/>
        </w:rPr>
        <w:t xml:space="preserve"> charge</w:t>
      </w:r>
      <w:r w:rsidR="00801534" w:rsidRPr="00F4638F">
        <w:rPr>
          <w:rStyle w:val="apple-converted-space"/>
          <w:rFonts w:asciiTheme="minorHAnsi" w:hAnsiTheme="minorHAnsi" w:cs="Arial"/>
          <w:color w:val="545454"/>
          <w:sz w:val="24"/>
          <w:szCs w:val="24"/>
          <w:shd w:val="clear" w:color="auto" w:fill="FFFFFF"/>
        </w:rPr>
        <w:t> </w:t>
      </w:r>
      <w:r w:rsidR="00801534" w:rsidRPr="00F4638F">
        <w:rPr>
          <w:rFonts w:asciiTheme="minorHAnsi" w:hAnsiTheme="minorHAnsi" w:cs="Arial"/>
          <w:color w:val="545454"/>
          <w:sz w:val="24"/>
          <w:szCs w:val="24"/>
          <w:shd w:val="clear" w:color="auto" w:fill="FFFFFF"/>
        </w:rPr>
        <w:t xml:space="preserve">is a security interest over a fund of changing assets of a company and it </w:t>
      </w:r>
      <w:r w:rsidR="00801534" w:rsidRPr="00F4638F">
        <w:rPr>
          <w:rFonts w:asciiTheme="minorHAnsi" w:hAnsiTheme="minorHAnsi"/>
          <w:sz w:val="24"/>
          <w:szCs w:val="24"/>
        </w:rPr>
        <w:t xml:space="preserve">is </w:t>
      </w:r>
      <w:r w:rsidR="004B7001" w:rsidRPr="00F4638F">
        <w:rPr>
          <w:rFonts w:asciiTheme="minorHAnsi" w:hAnsiTheme="minorHAnsi"/>
          <w:sz w:val="24"/>
          <w:szCs w:val="24"/>
        </w:rPr>
        <w:t>designed to give as guarantee mainly stocks</w:t>
      </w:r>
      <w:r w:rsidR="00615A92" w:rsidRPr="00F4638F">
        <w:rPr>
          <w:rFonts w:asciiTheme="minorHAnsi" w:hAnsiTheme="minorHAnsi"/>
          <w:sz w:val="24"/>
          <w:szCs w:val="24"/>
        </w:rPr>
        <w:t>.</w:t>
      </w:r>
      <w:r w:rsidR="00F4638F" w:rsidRPr="00F4638F">
        <w:rPr>
          <w:rFonts w:asciiTheme="minorHAnsi" w:hAnsiTheme="minorHAnsi"/>
          <w:sz w:val="24"/>
          <w:szCs w:val="24"/>
        </w:rPr>
        <w:t xml:space="preserve"> It </w:t>
      </w:r>
      <w:r w:rsidR="004B7001" w:rsidRPr="00F4638F">
        <w:rPr>
          <w:rFonts w:asciiTheme="minorHAnsi" w:hAnsiTheme="minorHAnsi"/>
          <w:sz w:val="24"/>
          <w:szCs w:val="24"/>
        </w:rPr>
        <w:t>enable</w:t>
      </w:r>
      <w:r w:rsidR="00F4638F" w:rsidRPr="00F4638F">
        <w:rPr>
          <w:rFonts w:asciiTheme="minorHAnsi" w:hAnsiTheme="minorHAnsi"/>
          <w:sz w:val="24"/>
          <w:szCs w:val="24"/>
        </w:rPr>
        <w:t>s</w:t>
      </w:r>
      <w:r w:rsidR="00326264" w:rsidRPr="00F4638F">
        <w:rPr>
          <w:rFonts w:asciiTheme="minorHAnsi" w:hAnsiTheme="minorHAnsi"/>
          <w:sz w:val="24"/>
          <w:szCs w:val="24"/>
        </w:rPr>
        <w:t xml:space="preserve"> the borrower to dispose any of the </w:t>
      </w:r>
      <w:r w:rsidR="00236C29" w:rsidRPr="00F4638F">
        <w:rPr>
          <w:rFonts w:asciiTheme="minorHAnsi" w:hAnsiTheme="minorHAnsi"/>
          <w:sz w:val="24"/>
          <w:szCs w:val="24"/>
        </w:rPr>
        <w:t xml:space="preserve">finished </w:t>
      </w:r>
      <w:r w:rsidR="00E9328B">
        <w:rPr>
          <w:rFonts w:asciiTheme="minorHAnsi" w:hAnsiTheme="minorHAnsi"/>
          <w:sz w:val="24"/>
          <w:szCs w:val="24"/>
        </w:rPr>
        <w:t xml:space="preserve">goods </w:t>
      </w:r>
      <w:r w:rsidR="00236C29" w:rsidRPr="00F4638F">
        <w:rPr>
          <w:rFonts w:asciiTheme="minorHAnsi" w:hAnsiTheme="minorHAnsi"/>
          <w:sz w:val="24"/>
          <w:szCs w:val="24"/>
        </w:rPr>
        <w:t>without</w:t>
      </w:r>
      <w:r w:rsidR="00326264" w:rsidRPr="00F4638F">
        <w:rPr>
          <w:rFonts w:asciiTheme="minorHAnsi" w:hAnsiTheme="minorHAnsi"/>
          <w:sz w:val="24"/>
          <w:szCs w:val="24"/>
        </w:rPr>
        <w:t xml:space="preserve"> having to seek </w:t>
      </w:r>
      <w:r w:rsidR="00E9328B">
        <w:rPr>
          <w:rFonts w:asciiTheme="minorHAnsi" w:hAnsiTheme="minorHAnsi"/>
          <w:sz w:val="24"/>
          <w:szCs w:val="24"/>
        </w:rPr>
        <w:t xml:space="preserve">prior </w:t>
      </w:r>
      <w:r w:rsidR="00326264" w:rsidRPr="00F4638F">
        <w:rPr>
          <w:rFonts w:asciiTheme="minorHAnsi" w:hAnsiTheme="minorHAnsi"/>
          <w:sz w:val="24"/>
          <w:szCs w:val="24"/>
        </w:rPr>
        <w:t xml:space="preserve">approval from the </w:t>
      </w:r>
      <w:r w:rsidR="00236C29" w:rsidRPr="00F4638F">
        <w:rPr>
          <w:rFonts w:asciiTheme="minorHAnsi" w:hAnsiTheme="minorHAnsi"/>
          <w:sz w:val="24"/>
          <w:szCs w:val="24"/>
        </w:rPr>
        <w:t xml:space="preserve">lender. </w:t>
      </w:r>
      <w:r w:rsidR="00443EE6" w:rsidRPr="00F4638F">
        <w:rPr>
          <w:rFonts w:asciiTheme="minorHAnsi" w:hAnsiTheme="minorHAnsi"/>
          <w:sz w:val="24"/>
          <w:szCs w:val="24"/>
        </w:rPr>
        <w:t>That was the spirit behin</w:t>
      </w:r>
      <w:r w:rsidR="00236C29">
        <w:rPr>
          <w:rFonts w:asciiTheme="minorHAnsi" w:hAnsiTheme="minorHAnsi"/>
          <w:sz w:val="24"/>
          <w:szCs w:val="24"/>
        </w:rPr>
        <w:t>d those loan instruments</w:t>
      </w:r>
      <w:r w:rsidR="00443EE6" w:rsidRPr="00F4638F">
        <w:rPr>
          <w:rFonts w:asciiTheme="minorHAnsi" w:hAnsiTheme="minorHAnsi"/>
          <w:sz w:val="24"/>
          <w:szCs w:val="24"/>
        </w:rPr>
        <w:t>.</w:t>
      </w:r>
    </w:p>
    <w:p w:rsidR="000712EE" w:rsidRPr="00F4638F" w:rsidRDefault="009A3CB3" w:rsidP="000712EE">
      <w:pPr>
        <w:jc w:val="both"/>
        <w:rPr>
          <w:sz w:val="24"/>
          <w:szCs w:val="24"/>
        </w:rPr>
      </w:pPr>
      <w:r>
        <w:rPr>
          <w:sz w:val="24"/>
          <w:szCs w:val="24"/>
        </w:rPr>
        <w:t xml:space="preserve"> That legislation was repealed in 1983 and inserted</w:t>
      </w:r>
      <w:r w:rsidR="00D115EA" w:rsidRPr="00F4638F">
        <w:rPr>
          <w:sz w:val="24"/>
          <w:szCs w:val="24"/>
        </w:rPr>
        <w:t xml:space="preserve"> under the articles of the Civil Code. The relevant part</w:t>
      </w:r>
      <w:r w:rsidR="00443EE6" w:rsidRPr="00F4638F">
        <w:rPr>
          <w:sz w:val="24"/>
          <w:szCs w:val="24"/>
        </w:rPr>
        <w:t xml:space="preserve"> under article 2202-</w:t>
      </w:r>
      <w:r w:rsidR="00C45A45" w:rsidRPr="00F4638F">
        <w:rPr>
          <w:sz w:val="24"/>
          <w:szCs w:val="24"/>
        </w:rPr>
        <w:t>3 reads</w:t>
      </w:r>
      <w:r w:rsidR="00D115EA" w:rsidRPr="00F4638F">
        <w:rPr>
          <w:sz w:val="24"/>
          <w:szCs w:val="24"/>
        </w:rPr>
        <w:t xml:space="preserve"> as follows:</w:t>
      </w:r>
    </w:p>
    <w:p w:rsidR="00FD0C52" w:rsidRPr="00F4638F" w:rsidRDefault="00D115EA" w:rsidP="000712EE">
      <w:pPr>
        <w:jc w:val="both"/>
        <w:rPr>
          <w:sz w:val="24"/>
          <w:szCs w:val="24"/>
        </w:rPr>
      </w:pPr>
      <w:r w:rsidRPr="00F4638F">
        <w:rPr>
          <w:sz w:val="24"/>
          <w:szCs w:val="24"/>
        </w:rPr>
        <w:t xml:space="preserve"> </w:t>
      </w:r>
      <w:r w:rsidR="00443EE6" w:rsidRPr="00F4638F">
        <w:rPr>
          <w:sz w:val="24"/>
          <w:szCs w:val="24"/>
        </w:rPr>
        <w:t xml:space="preserve"> </w:t>
      </w:r>
      <w:proofErr w:type="gramStart"/>
      <w:r w:rsidR="00443EE6" w:rsidRPr="00F4638F">
        <w:rPr>
          <w:sz w:val="24"/>
          <w:szCs w:val="24"/>
        </w:rPr>
        <w:t>“</w:t>
      </w:r>
      <w:r w:rsidR="00FD0C52" w:rsidRPr="00F4638F">
        <w:rPr>
          <w:sz w:val="24"/>
          <w:szCs w:val="24"/>
        </w:rPr>
        <w:t xml:space="preserve"> A</w:t>
      </w:r>
      <w:proofErr w:type="gramEnd"/>
      <w:r w:rsidR="00FD0C52" w:rsidRPr="00F4638F">
        <w:rPr>
          <w:sz w:val="24"/>
          <w:szCs w:val="24"/>
        </w:rPr>
        <w:t xml:space="preserve"> la suite </w:t>
      </w:r>
      <w:proofErr w:type="spellStart"/>
      <w:r w:rsidR="00FD0C52" w:rsidRPr="00F4638F">
        <w:rPr>
          <w:sz w:val="24"/>
          <w:szCs w:val="24"/>
        </w:rPr>
        <w:t>ou</w:t>
      </w:r>
      <w:proofErr w:type="spellEnd"/>
      <w:r w:rsidR="00FD0C52" w:rsidRPr="00F4638F">
        <w:rPr>
          <w:sz w:val="24"/>
          <w:szCs w:val="24"/>
        </w:rPr>
        <w:t xml:space="preserve"> </w:t>
      </w:r>
      <w:proofErr w:type="spellStart"/>
      <w:r w:rsidR="00FD0C52" w:rsidRPr="00F4638F">
        <w:rPr>
          <w:sz w:val="24"/>
          <w:szCs w:val="24"/>
        </w:rPr>
        <w:t>dans</w:t>
      </w:r>
      <w:proofErr w:type="spellEnd"/>
      <w:r w:rsidR="00FD0C52" w:rsidRPr="00F4638F">
        <w:rPr>
          <w:sz w:val="24"/>
          <w:szCs w:val="24"/>
        </w:rPr>
        <w:t xml:space="preserve"> la perspective </w:t>
      </w:r>
      <w:r w:rsidR="00FD0C52" w:rsidRPr="00F4638F">
        <w:rPr>
          <w:b/>
          <w:sz w:val="24"/>
          <w:szCs w:val="24"/>
          <w:u w:val="single"/>
        </w:rPr>
        <w:t>d'un prêt</w:t>
      </w:r>
      <w:r w:rsidR="00FD0C52" w:rsidRPr="00F4638F">
        <w:rPr>
          <w:sz w:val="24"/>
          <w:szCs w:val="24"/>
        </w:rPr>
        <w:t xml:space="preserve">, </w:t>
      </w:r>
      <w:proofErr w:type="spellStart"/>
      <w:r w:rsidR="00FD0C52" w:rsidRPr="00F4638F">
        <w:rPr>
          <w:b/>
          <w:sz w:val="24"/>
          <w:szCs w:val="24"/>
          <w:u w:val="single"/>
        </w:rPr>
        <w:t>d'une</w:t>
      </w:r>
      <w:proofErr w:type="spellEnd"/>
      <w:r w:rsidR="00FD0C52" w:rsidRPr="00F4638F">
        <w:rPr>
          <w:b/>
          <w:sz w:val="24"/>
          <w:szCs w:val="24"/>
          <w:u w:val="single"/>
        </w:rPr>
        <w:t xml:space="preserve"> </w:t>
      </w:r>
      <w:proofErr w:type="spellStart"/>
      <w:r w:rsidR="00FD0C52" w:rsidRPr="00F4638F">
        <w:rPr>
          <w:b/>
          <w:sz w:val="24"/>
          <w:szCs w:val="24"/>
          <w:u w:val="single"/>
        </w:rPr>
        <w:t>avance</w:t>
      </w:r>
      <w:proofErr w:type="spellEnd"/>
      <w:r w:rsidR="00FD0C52" w:rsidRPr="00F4638F">
        <w:rPr>
          <w:sz w:val="24"/>
          <w:szCs w:val="24"/>
        </w:rPr>
        <w:t xml:space="preserve"> </w:t>
      </w:r>
      <w:proofErr w:type="spellStart"/>
      <w:r w:rsidR="00FD0C52" w:rsidRPr="00F4638F">
        <w:rPr>
          <w:sz w:val="24"/>
          <w:szCs w:val="24"/>
        </w:rPr>
        <w:t>ou</w:t>
      </w:r>
      <w:proofErr w:type="spellEnd"/>
      <w:r w:rsidR="00FD0C52" w:rsidRPr="00F4638F">
        <w:rPr>
          <w:sz w:val="24"/>
          <w:szCs w:val="24"/>
        </w:rPr>
        <w:t xml:space="preserve"> </w:t>
      </w:r>
      <w:r w:rsidR="00FD0C52" w:rsidRPr="00F4638F">
        <w:rPr>
          <w:b/>
          <w:sz w:val="24"/>
          <w:szCs w:val="24"/>
          <w:u w:val="single"/>
        </w:rPr>
        <w:t xml:space="preserve">d'un </w:t>
      </w:r>
      <w:proofErr w:type="spellStart"/>
      <w:r w:rsidR="00FD0C52" w:rsidRPr="00F4638F">
        <w:rPr>
          <w:b/>
          <w:sz w:val="24"/>
          <w:szCs w:val="24"/>
          <w:u w:val="single"/>
        </w:rPr>
        <w:t>paiement</w:t>
      </w:r>
      <w:proofErr w:type="spellEnd"/>
      <w:r w:rsidR="00FD0C52" w:rsidRPr="00F4638F">
        <w:rPr>
          <w:sz w:val="24"/>
          <w:szCs w:val="24"/>
        </w:rPr>
        <w:t xml:space="preserve"> </w:t>
      </w:r>
      <w:proofErr w:type="spellStart"/>
      <w:r w:rsidR="00FD0C52" w:rsidRPr="00F4638F">
        <w:rPr>
          <w:sz w:val="24"/>
          <w:szCs w:val="24"/>
        </w:rPr>
        <w:t>ou</w:t>
      </w:r>
      <w:proofErr w:type="spellEnd"/>
      <w:r w:rsidR="00FD0C52" w:rsidRPr="00F4638F">
        <w:rPr>
          <w:sz w:val="24"/>
          <w:szCs w:val="24"/>
        </w:rPr>
        <w:t xml:space="preserve"> </w:t>
      </w:r>
      <w:proofErr w:type="spellStart"/>
      <w:r w:rsidR="00FD0C52" w:rsidRPr="00F4638F">
        <w:rPr>
          <w:b/>
          <w:sz w:val="24"/>
          <w:szCs w:val="24"/>
          <w:u w:val="single"/>
        </w:rPr>
        <w:t>toute</w:t>
      </w:r>
      <w:proofErr w:type="spellEnd"/>
      <w:r w:rsidR="00FD0C52" w:rsidRPr="00F4638F">
        <w:rPr>
          <w:b/>
          <w:sz w:val="24"/>
          <w:szCs w:val="24"/>
          <w:u w:val="single"/>
        </w:rPr>
        <w:t xml:space="preserve"> </w:t>
      </w:r>
      <w:proofErr w:type="spellStart"/>
      <w:r w:rsidR="00FD0C52" w:rsidRPr="00F4638F">
        <w:rPr>
          <w:b/>
          <w:sz w:val="24"/>
          <w:szCs w:val="24"/>
          <w:u w:val="single"/>
        </w:rPr>
        <w:t>autre</w:t>
      </w:r>
      <w:proofErr w:type="spellEnd"/>
      <w:r w:rsidR="00FD0C52" w:rsidRPr="00F4638F">
        <w:rPr>
          <w:b/>
          <w:sz w:val="24"/>
          <w:szCs w:val="24"/>
          <w:u w:val="single"/>
        </w:rPr>
        <w:t xml:space="preserve"> obligation </w:t>
      </w:r>
      <w:proofErr w:type="spellStart"/>
      <w:r w:rsidR="00FD0C52" w:rsidRPr="00F4638F">
        <w:rPr>
          <w:b/>
          <w:sz w:val="24"/>
          <w:szCs w:val="24"/>
          <w:u w:val="single"/>
        </w:rPr>
        <w:t>consenti</w:t>
      </w:r>
      <w:proofErr w:type="spellEnd"/>
      <w:r w:rsidR="00FD0C52" w:rsidRPr="00F4638F">
        <w:rPr>
          <w:sz w:val="24"/>
          <w:szCs w:val="24"/>
        </w:rPr>
        <w:t xml:space="preserve"> </w:t>
      </w:r>
      <w:proofErr w:type="spellStart"/>
      <w:r w:rsidR="00FD0C52" w:rsidRPr="00F4638F">
        <w:rPr>
          <w:sz w:val="24"/>
          <w:szCs w:val="24"/>
        </w:rPr>
        <w:t>ou</w:t>
      </w:r>
      <w:proofErr w:type="spellEnd"/>
      <w:r w:rsidR="00FD0C52" w:rsidRPr="00F4638F">
        <w:rPr>
          <w:sz w:val="24"/>
          <w:szCs w:val="24"/>
        </w:rPr>
        <w:t xml:space="preserve"> </w:t>
      </w:r>
      <w:proofErr w:type="spellStart"/>
      <w:r w:rsidR="00FD0C52" w:rsidRPr="00F4638F">
        <w:rPr>
          <w:sz w:val="24"/>
          <w:szCs w:val="24"/>
        </w:rPr>
        <w:t>effectué</w:t>
      </w:r>
      <w:proofErr w:type="spellEnd"/>
      <w:r w:rsidR="00FD0C52" w:rsidRPr="00F4638F">
        <w:rPr>
          <w:sz w:val="24"/>
          <w:szCs w:val="24"/>
        </w:rPr>
        <w:t xml:space="preserve"> par </w:t>
      </w:r>
      <w:proofErr w:type="spellStart"/>
      <w:r w:rsidR="00FD0C52" w:rsidRPr="00F4638F">
        <w:rPr>
          <w:sz w:val="24"/>
          <w:szCs w:val="24"/>
        </w:rPr>
        <w:t>une</w:t>
      </w:r>
      <w:proofErr w:type="spellEnd"/>
      <w:r w:rsidR="00FD0C52" w:rsidRPr="00F4638F">
        <w:rPr>
          <w:sz w:val="24"/>
          <w:szCs w:val="24"/>
        </w:rPr>
        <w:t xml:space="preserve"> institution </w:t>
      </w:r>
      <w:proofErr w:type="spellStart"/>
      <w:r w:rsidR="00FD0C52" w:rsidRPr="00F4638F">
        <w:rPr>
          <w:sz w:val="24"/>
          <w:szCs w:val="24"/>
        </w:rPr>
        <w:t>agréée</w:t>
      </w:r>
      <w:proofErr w:type="spellEnd"/>
      <w:r w:rsidR="00FD0C52" w:rsidRPr="00F4638F">
        <w:rPr>
          <w:sz w:val="24"/>
          <w:szCs w:val="24"/>
        </w:rPr>
        <w:t xml:space="preserve">, au </w:t>
      </w:r>
      <w:proofErr w:type="spellStart"/>
      <w:r w:rsidR="00FD0C52" w:rsidRPr="00F4638F">
        <w:rPr>
          <w:sz w:val="24"/>
          <w:szCs w:val="24"/>
        </w:rPr>
        <w:t>bénéfice</w:t>
      </w:r>
      <w:proofErr w:type="spellEnd"/>
      <w:r w:rsidR="00FD0C52" w:rsidRPr="00F4638F">
        <w:rPr>
          <w:sz w:val="24"/>
          <w:szCs w:val="24"/>
        </w:rPr>
        <w:t xml:space="preserve"> </w:t>
      </w:r>
      <w:proofErr w:type="spellStart"/>
      <w:r w:rsidR="00FD0C52" w:rsidRPr="00F4638F">
        <w:rPr>
          <w:sz w:val="24"/>
          <w:szCs w:val="24"/>
        </w:rPr>
        <w:t>d'une</w:t>
      </w:r>
      <w:proofErr w:type="spellEnd"/>
      <w:r w:rsidR="00FD0C52" w:rsidRPr="00F4638F">
        <w:rPr>
          <w:sz w:val="24"/>
          <w:szCs w:val="24"/>
        </w:rPr>
        <w:t xml:space="preserve"> </w:t>
      </w:r>
      <w:proofErr w:type="spellStart"/>
      <w:r w:rsidR="00FD0C52" w:rsidRPr="00F4638F">
        <w:rPr>
          <w:sz w:val="24"/>
          <w:szCs w:val="24"/>
        </w:rPr>
        <w:t>personne</w:t>
      </w:r>
      <w:proofErr w:type="spellEnd"/>
      <w:r w:rsidR="00FD0C52" w:rsidRPr="00F4638F">
        <w:rPr>
          <w:sz w:val="24"/>
          <w:szCs w:val="24"/>
        </w:rPr>
        <w:t xml:space="preserve"> </w:t>
      </w:r>
      <w:proofErr w:type="spellStart"/>
      <w:r w:rsidR="00FD0C52" w:rsidRPr="00F4638F">
        <w:rPr>
          <w:sz w:val="24"/>
          <w:szCs w:val="24"/>
        </w:rPr>
        <w:t>quelconque</w:t>
      </w:r>
      <w:proofErr w:type="spellEnd"/>
      <w:r w:rsidR="00FD0C52" w:rsidRPr="00F4638F">
        <w:rPr>
          <w:sz w:val="24"/>
          <w:szCs w:val="24"/>
        </w:rPr>
        <w:t xml:space="preserve"> </w:t>
      </w:r>
      <w:proofErr w:type="spellStart"/>
      <w:r w:rsidR="00FD0C52" w:rsidRPr="00F4638F">
        <w:rPr>
          <w:sz w:val="24"/>
          <w:szCs w:val="24"/>
        </w:rPr>
        <w:t>ou</w:t>
      </w:r>
      <w:proofErr w:type="spellEnd"/>
      <w:r w:rsidR="00FD0C52" w:rsidRPr="00F4638F">
        <w:rPr>
          <w:sz w:val="24"/>
          <w:szCs w:val="24"/>
        </w:rPr>
        <w:t xml:space="preserve"> pour le </w:t>
      </w:r>
      <w:proofErr w:type="spellStart"/>
      <w:r w:rsidR="00FD0C52" w:rsidRPr="00F4638F">
        <w:rPr>
          <w:sz w:val="24"/>
          <w:szCs w:val="24"/>
        </w:rPr>
        <w:t>compte</w:t>
      </w:r>
      <w:proofErr w:type="spellEnd"/>
      <w:r w:rsidR="00FD0C52" w:rsidRPr="00F4638F">
        <w:rPr>
          <w:sz w:val="24"/>
          <w:szCs w:val="24"/>
        </w:rPr>
        <w:t xml:space="preserve"> de </w:t>
      </w:r>
      <w:proofErr w:type="spellStart"/>
      <w:r w:rsidR="00FD0C52" w:rsidRPr="00F4638F">
        <w:rPr>
          <w:sz w:val="24"/>
          <w:szCs w:val="24"/>
        </w:rPr>
        <w:t>celle</w:t>
      </w:r>
      <w:proofErr w:type="spellEnd"/>
      <w:r w:rsidR="00FD0C52" w:rsidRPr="00F4638F">
        <w:rPr>
          <w:sz w:val="24"/>
          <w:szCs w:val="24"/>
        </w:rPr>
        <w:t xml:space="preserve">-ci, tout </w:t>
      </w:r>
      <w:proofErr w:type="spellStart"/>
      <w:r w:rsidR="00FD0C52" w:rsidRPr="00F4638F">
        <w:rPr>
          <w:sz w:val="24"/>
          <w:szCs w:val="24"/>
        </w:rPr>
        <w:t>ou</w:t>
      </w:r>
      <w:proofErr w:type="spellEnd"/>
      <w:r w:rsidR="00FD0C52" w:rsidRPr="00F4638F">
        <w:rPr>
          <w:sz w:val="24"/>
          <w:szCs w:val="24"/>
        </w:rPr>
        <w:t xml:space="preserve"> </w:t>
      </w:r>
      <w:proofErr w:type="spellStart"/>
      <w:r w:rsidR="00FD0C52" w:rsidRPr="00F4638F">
        <w:rPr>
          <w:sz w:val="24"/>
          <w:szCs w:val="24"/>
        </w:rPr>
        <w:t>partie</w:t>
      </w:r>
      <w:proofErr w:type="spellEnd"/>
      <w:r w:rsidR="00FD0C52" w:rsidRPr="00F4638F">
        <w:rPr>
          <w:sz w:val="24"/>
          <w:szCs w:val="24"/>
        </w:rPr>
        <w:t xml:space="preserve"> des </w:t>
      </w:r>
      <w:proofErr w:type="spellStart"/>
      <w:r w:rsidR="00FD0C52" w:rsidRPr="00F4638F">
        <w:rPr>
          <w:sz w:val="24"/>
          <w:szCs w:val="24"/>
        </w:rPr>
        <w:t>biens</w:t>
      </w:r>
      <w:proofErr w:type="spellEnd"/>
      <w:r w:rsidR="00FD0C52" w:rsidRPr="00F4638F">
        <w:rPr>
          <w:sz w:val="24"/>
          <w:szCs w:val="24"/>
        </w:rPr>
        <w:t xml:space="preserve"> du </w:t>
      </w:r>
      <w:proofErr w:type="spellStart"/>
      <w:r w:rsidR="00FD0C52" w:rsidRPr="00F4638F">
        <w:rPr>
          <w:sz w:val="24"/>
          <w:szCs w:val="24"/>
        </w:rPr>
        <w:t>débiteur</w:t>
      </w:r>
      <w:proofErr w:type="spellEnd"/>
      <w:r w:rsidR="00FD0C52" w:rsidRPr="00F4638F">
        <w:rPr>
          <w:sz w:val="24"/>
          <w:szCs w:val="24"/>
        </w:rPr>
        <w:t xml:space="preserve"> </w:t>
      </w:r>
      <w:proofErr w:type="spellStart"/>
      <w:r w:rsidR="00FD0C52" w:rsidRPr="00F4638F">
        <w:rPr>
          <w:sz w:val="24"/>
          <w:szCs w:val="24"/>
        </w:rPr>
        <w:t>ou</w:t>
      </w:r>
      <w:proofErr w:type="spellEnd"/>
      <w:r w:rsidR="00FD0C52" w:rsidRPr="00F4638F">
        <w:rPr>
          <w:sz w:val="24"/>
          <w:szCs w:val="24"/>
        </w:rPr>
        <w:t xml:space="preserve"> de </w:t>
      </w:r>
      <w:proofErr w:type="spellStart"/>
      <w:r w:rsidR="00FD0C52" w:rsidRPr="00F4638F">
        <w:rPr>
          <w:sz w:val="24"/>
          <w:szCs w:val="24"/>
        </w:rPr>
        <w:t>sa</w:t>
      </w:r>
      <w:proofErr w:type="spellEnd"/>
      <w:r w:rsidR="00FD0C52" w:rsidRPr="00F4638F">
        <w:rPr>
          <w:sz w:val="24"/>
          <w:szCs w:val="24"/>
        </w:rPr>
        <w:t xml:space="preserve"> caution </w:t>
      </w:r>
      <w:proofErr w:type="spellStart"/>
      <w:r w:rsidR="00FD0C52" w:rsidRPr="00F4638F">
        <w:rPr>
          <w:sz w:val="24"/>
          <w:szCs w:val="24"/>
        </w:rPr>
        <w:t>peuvent</w:t>
      </w:r>
      <w:proofErr w:type="spellEnd"/>
      <w:r w:rsidR="00FD0C52" w:rsidRPr="00F4638F">
        <w:rPr>
          <w:sz w:val="24"/>
          <w:szCs w:val="24"/>
        </w:rPr>
        <w:t xml:space="preserve"> </w:t>
      </w:r>
      <w:proofErr w:type="spellStart"/>
      <w:r w:rsidR="00FD0C52" w:rsidRPr="00F4638F">
        <w:rPr>
          <w:sz w:val="24"/>
          <w:szCs w:val="24"/>
        </w:rPr>
        <w:t>être</w:t>
      </w:r>
      <w:proofErr w:type="spellEnd"/>
      <w:r w:rsidR="00FD0C52" w:rsidRPr="00F4638F">
        <w:rPr>
          <w:sz w:val="24"/>
          <w:szCs w:val="24"/>
        </w:rPr>
        <w:t xml:space="preserve"> </w:t>
      </w:r>
      <w:proofErr w:type="spellStart"/>
      <w:r w:rsidR="00FD0C52" w:rsidRPr="00F4638F">
        <w:rPr>
          <w:sz w:val="24"/>
          <w:szCs w:val="24"/>
        </w:rPr>
        <w:t>volontairement</w:t>
      </w:r>
      <w:proofErr w:type="spellEnd"/>
      <w:r w:rsidR="00FD0C52" w:rsidRPr="00F4638F">
        <w:rPr>
          <w:sz w:val="24"/>
          <w:szCs w:val="24"/>
        </w:rPr>
        <w:t xml:space="preserve"> </w:t>
      </w:r>
      <w:proofErr w:type="spellStart"/>
      <w:r w:rsidR="00FD0C52" w:rsidRPr="00F4638F">
        <w:rPr>
          <w:sz w:val="24"/>
          <w:szCs w:val="24"/>
        </w:rPr>
        <w:t>grevés</w:t>
      </w:r>
      <w:proofErr w:type="spellEnd"/>
      <w:r w:rsidR="00FD0C52" w:rsidRPr="00F4638F">
        <w:rPr>
          <w:sz w:val="24"/>
          <w:szCs w:val="24"/>
        </w:rPr>
        <w:t xml:space="preserve"> </w:t>
      </w:r>
      <w:proofErr w:type="spellStart"/>
      <w:r w:rsidR="00FD0C52" w:rsidRPr="00F4638F">
        <w:rPr>
          <w:sz w:val="24"/>
          <w:szCs w:val="24"/>
        </w:rPr>
        <w:t>d'une</w:t>
      </w:r>
      <w:proofErr w:type="spellEnd"/>
      <w:r w:rsidR="00FD0C52" w:rsidRPr="00F4638F">
        <w:rPr>
          <w:sz w:val="24"/>
          <w:szCs w:val="24"/>
        </w:rPr>
        <w:t xml:space="preserve"> </w:t>
      </w:r>
      <w:proofErr w:type="spellStart"/>
      <w:r w:rsidR="00FD0C52" w:rsidRPr="00F4638F">
        <w:rPr>
          <w:sz w:val="24"/>
          <w:szCs w:val="24"/>
        </w:rPr>
        <w:t>sûreté</w:t>
      </w:r>
      <w:proofErr w:type="spellEnd"/>
      <w:r w:rsidR="00FD0C52" w:rsidRPr="00F4638F">
        <w:rPr>
          <w:sz w:val="24"/>
          <w:szCs w:val="24"/>
        </w:rPr>
        <w:t xml:space="preserve">, fixe </w:t>
      </w:r>
      <w:proofErr w:type="spellStart"/>
      <w:r w:rsidR="00FD0C52" w:rsidRPr="00F4638F">
        <w:rPr>
          <w:sz w:val="24"/>
          <w:szCs w:val="24"/>
        </w:rPr>
        <w:t>ou</w:t>
      </w:r>
      <w:proofErr w:type="spellEnd"/>
      <w:r w:rsidR="00FD0C52" w:rsidRPr="00F4638F">
        <w:rPr>
          <w:sz w:val="24"/>
          <w:szCs w:val="24"/>
        </w:rPr>
        <w:t xml:space="preserve"> </w:t>
      </w:r>
      <w:proofErr w:type="spellStart"/>
      <w:r w:rsidR="00FD0C52" w:rsidRPr="00F4638F">
        <w:rPr>
          <w:sz w:val="24"/>
          <w:szCs w:val="24"/>
        </w:rPr>
        <w:t>flottante</w:t>
      </w:r>
      <w:proofErr w:type="spellEnd"/>
      <w:r w:rsidR="00FD0C52" w:rsidRPr="00F4638F">
        <w:rPr>
          <w:sz w:val="24"/>
          <w:szCs w:val="24"/>
        </w:rPr>
        <w:t xml:space="preserve">, </w:t>
      </w:r>
      <w:proofErr w:type="spellStart"/>
      <w:r w:rsidR="00FD0C52" w:rsidRPr="00F4638F">
        <w:rPr>
          <w:sz w:val="24"/>
          <w:szCs w:val="24"/>
        </w:rPr>
        <w:t>en</w:t>
      </w:r>
      <w:proofErr w:type="spellEnd"/>
      <w:r w:rsidR="00FD0C52" w:rsidRPr="00F4638F">
        <w:rPr>
          <w:sz w:val="24"/>
          <w:szCs w:val="24"/>
        </w:rPr>
        <w:t xml:space="preserve"> </w:t>
      </w:r>
      <w:proofErr w:type="spellStart"/>
      <w:r w:rsidR="00FD0C52" w:rsidRPr="00F4638F">
        <w:rPr>
          <w:sz w:val="24"/>
          <w:szCs w:val="24"/>
        </w:rPr>
        <w:t>garantie</w:t>
      </w:r>
      <w:proofErr w:type="spellEnd"/>
      <w:r w:rsidR="00FD0C52" w:rsidRPr="00F4638F">
        <w:rPr>
          <w:sz w:val="24"/>
          <w:szCs w:val="24"/>
        </w:rPr>
        <w:t xml:space="preserve"> de la </w:t>
      </w:r>
      <w:proofErr w:type="spellStart"/>
      <w:r w:rsidR="00FD0C52" w:rsidRPr="00F4638F">
        <w:rPr>
          <w:sz w:val="24"/>
          <w:szCs w:val="24"/>
        </w:rPr>
        <w:t>somme</w:t>
      </w:r>
      <w:proofErr w:type="spellEnd"/>
      <w:r w:rsidR="00FD0C52" w:rsidRPr="00F4638F">
        <w:rPr>
          <w:sz w:val="24"/>
          <w:szCs w:val="24"/>
        </w:rPr>
        <w:t xml:space="preserve"> due, </w:t>
      </w:r>
      <w:proofErr w:type="spellStart"/>
      <w:r w:rsidR="00FD0C52" w:rsidRPr="00F4638F">
        <w:rPr>
          <w:sz w:val="24"/>
          <w:szCs w:val="24"/>
        </w:rPr>
        <w:t>ainsi</w:t>
      </w:r>
      <w:proofErr w:type="spellEnd"/>
      <w:r w:rsidR="00FD0C52" w:rsidRPr="00F4638F">
        <w:rPr>
          <w:sz w:val="24"/>
          <w:szCs w:val="24"/>
        </w:rPr>
        <w:t xml:space="preserve"> que des </w:t>
      </w:r>
      <w:proofErr w:type="spellStart"/>
      <w:r w:rsidR="00FD0C52" w:rsidRPr="00F4638F">
        <w:rPr>
          <w:sz w:val="24"/>
          <w:szCs w:val="24"/>
        </w:rPr>
        <w:t>intérêts</w:t>
      </w:r>
      <w:proofErr w:type="spellEnd"/>
      <w:r w:rsidR="00FD0C52" w:rsidRPr="00F4638F">
        <w:rPr>
          <w:sz w:val="24"/>
          <w:szCs w:val="24"/>
        </w:rPr>
        <w:t>, co</w:t>
      </w:r>
      <w:r w:rsidR="00443EE6" w:rsidRPr="00F4638F">
        <w:rPr>
          <w:sz w:val="24"/>
          <w:szCs w:val="24"/>
        </w:rPr>
        <w:t xml:space="preserve">mmissions et </w:t>
      </w:r>
      <w:proofErr w:type="spellStart"/>
      <w:r w:rsidR="00443EE6" w:rsidRPr="00F4638F">
        <w:rPr>
          <w:sz w:val="24"/>
          <w:szCs w:val="24"/>
        </w:rPr>
        <w:t>frais</w:t>
      </w:r>
      <w:proofErr w:type="spellEnd"/>
      <w:r w:rsidR="00443EE6" w:rsidRPr="00F4638F">
        <w:rPr>
          <w:sz w:val="24"/>
          <w:szCs w:val="24"/>
        </w:rPr>
        <w:t xml:space="preserve"> </w:t>
      </w:r>
      <w:proofErr w:type="spellStart"/>
      <w:r w:rsidR="00443EE6" w:rsidRPr="00F4638F">
        <w:rPr>
          <w:sz w:val="24"/>
          <w:szCs w:val="24"/>
        </w:rPr>
        <w:t>en</w:t>
      </w:r>
      <w:proofErr w:type="spellEnd"/>
      <w:r w:rsidR="00443EE6" w:rsidRPr="00F4638F">
        <w:rPr>
          <w:sz w:val="24"/>
          <w:szCs w:val="24"/>
        </w:rPr>
        <w:t xml:space="preserve"> </w:t>
      </w:r>
      <w:proofErr w:type="spellStart"/>
      <w:r w:rsidR="00443EE6" w:rsidRPr="00F4638F">
        <w:rPr>
          <w:sz w:val="24"/>
          <w:szCs w:val="24"/>
        </w:rPr>
        <w:t>découlant</w:t>
      </w:r>
      <w:proofErr w:type="spellEnd"/>
      <w:r w:rsidR="00443EE6" w:rsidRPr="00F4638F">
        <w:rPr>
          <w:sz w:val="24"/>
          <w:szCs w:val="24"/>
        </w:rPr>
        <w:t>”.</w:t>
      </w:r>
    </w:p>
    <w:p w:rsidR="00A97685" w:rsidRPr="00F4638F" w:rsidRDefault="001C6585" w:rsidP="00A97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rPr>
      </w:pPr>
      <w:r w:rsidRPr="00F4638F">
        <w:rPr>
          <w:rFonts w:eastAsia="Times New Roman" w:cs="Courier New"/>
          <w:color w:val="212121"/>
          <w:sz w:val="24"/>
          <w:szCs w:val="24"/>
          <w:lang w:val="en"/>
        </w:rPr>
        <w:t xml:space="preserve">A Google translation gives as follows: </w:t>
      </w:r>
      <w:r w:rsidR="00A97685" w:rsidRPr="00F4638F">
        <w:rPr>
          <w:rFonts w:eastAsia="Times New Roman" w:cs="Courier New"/>
          <w:color w:val="212121"/>
          <w:sz w:val="24"/>
          <w:szCs w:val="24"/>
          <w:lang w:val="en"/>
        </w:rPr>
        <w:t xml:space="preserve">Following or in the context of </w:t>
      </w:r>
      <w:r w:rsidR="00A97685" w:rsidRPr="00F4638F">
        <w:rPr>
          <w:rFonts w:eastAsia="Times New Roman" w:cs="Courier New"/>
          <w:b/>
          <w:color w:val="212121"/>
          <w:sz w:val="24"/>
          <w:szCs w:val="24"/>
          <w:u w:val="single"/>
          <w:lang w:val="en"/>
        </w:rPr>
        <w:t>a loan</w:t>
      </w:r>
      <w:r w:rsidR="00A97685" w:rsidRPr="00F4638F">
        <w:rPr>
          <w:rFonts w:eastAsia="Times New Roman" w:cs="Courier New"/>
          <w:color w:val="212121"/>
          <w:sz w:val="24"/>
          <w:szCs w:val="24"/>
          <w:lang w:val="en"/>
        </w:rPr>
        <w:t xml:space="preserve">, </w:t>
      </w:r>
      <w:r w:rsidR="00A97685" w:rsidRPr="00F4638F">
        <w:rPr>
          <w:rFonts w:eastAsia="Times New Roman" w:cs="Courier New"/>
          <w:b/>
          <w:color w:val="212121"/>
          <w:sz w:val="24"/>
          <w:szCs w:val="24"/>
          <w:u w:val="single"/>
          <w:lang w:val="en"/>
        </w:rPr>
        <w:t>an advance</w:t>
      </w:r>
      <w:r w:rsidR="00A97685" w:rsidRPr="00F4638F">
        <w:rPr>
          <w:rFonts w:eastAsia="Times New Roman" w:cs="Courier New"/>
          <w:color w:val="212121"/>
          <w:sz w:val="24"/>
          <w:szCs w:val="24"/>
          <w:lang w:val="en"/>
        </w:rPr>
        <w:t xml:space="preserve"> or </w:t>
      </w:r>
      <w:r w:rsidR="00A97685" w:rsidRPr="00F4638F">
        <w:rPr>
          <w:rFonts w:eastAsia="Times New Roman" w:cs="Courier New"/>
          <w:b/>
          <w:color w:val="212121"/>
          <w:sz w:val="24"/>
          <w:szCs w:val="24"/>
          <w:u w:val="single"/>
          <w:lang w:val="en"/>
        </w:rPr>
        <w:t>payment</w:t>
      </w:r>
      <w:r w:rsidR="00A97685" w:rsidRPr="00F4638F">
        <w:rPr>
          <w:rFonts w:eastAsia="Times New Roman" w:cs="Courier New"/>
          <w:color w:val="212121"/>
          <w:sz w:val="24"/>
          <w:szCs w:val="24"/>
          <w:lang w:val="en"/>
        </w:rPr>
        <w:t xml:space="preserve"> or </w:t>
      </w:r>
      <w:r w:rsidR="00A97685" w:rsidRPr="00F4638F">
        <w:rPr>
          <w:rFonts w:eastAsia="Times New Roman" w:cs="Courier New"/>
          <w:b/>
          <w:color w:val="212121"/>
          <w:sz w:val="24"/>
          <w:szCs w:val="24"/>
          <w:u w:val="single"/>
          <w:lang w:val="en"/>
        </w:rPr>
        <w:t>other obligation</w:t>
      </w:r>
      <w:r w:rsidR="00A97685" w:rsidRPr="00F4638F">
        <w:rPr>
          <w:rFonts w:eastAsia="Times New Roman" w:cs="Courier New"/>
          <w:color w:val="212121"/>
          <w:sz w:val="24"/>
          <w:szCs w:val="24"/>
          <w:lang w:val="en"/>
        </w:rPr>
        <w:t xml:space="preserve"> made or performed by an approved institution for the benefit of any person or on behalf of it while or part of the debtor's property or bail may be voluntarily subject to a security, fixed or floating, as security for the amount due, plus interest, fees and expenses arising therefrom.</w:t>
      </w:r>
    </w:p>
    <w:p w:rsidR="009F058A" w:rsidRDefault="00D568E7" w:rsidP="009F058A">
      <w:pPr>
        <w:rPr>
          <w:sz w:val="24"/>
          <w:szCs w:val="24"/>
        </w:rPr>
      </w:pPr>
      <w:r>
        <w:rPr>
          <w:sz w:val="24"/>
          <w:szCs w:val="24"/>
        </w:rPr>
        <w:t>What would be the qualification ascribed to the expression ‘’ other obligation”? It should necessarily relate to a loan facility.</w:t>
      </w:r>
    </w:p>
    <w:p w:rsidR="00004D89" w:rsidRPr="009F058A" w:rsidRDefault="00D7270D" w:rsidP="009F058A">
      <w:pPr>
        <w:rPr>
          <w:sz w:val="24"/>
          <w:szCs w:val="24"/>
        </w:rPr>
      </w:pPr>
      <w:r w:rsidRPr="00F4638F">
        <w:rPr>
          <w:rFonts w:eastAsia="Times New Roman" w:cs="Courier New"/>
          <w:color w:val="212121"/>
          <w:sz w:val="24"/>
          <w:szCs w:val="24"/>
          <w:lang w:val="en"/>
        </w:rPr>
        <w:t xml:space="preserve"> Is it </w:t>
      </w:r>
      <w:r w:rsidR="004472BF" w:rsidRPr="00F4638F">
        <w:rPr>
          <w:rFonts w:eastAsia="Times New Roman" w:cs="Courier New"/>
          <w:color w:val="212121"/>
          <w:sz w:val="24"/>
          <w:szCs w:val="24"/>
          <w:lang w:val="en"/>
        </w:rPr>
        <w:t>proper to</w:t>
      </w:r>
      <w:r w:rsidR="00004D89" w:rsidRPr="00F4638F">
        <w:rPr>
          <w:rFonts w:eastAsia="Times New Roman" w:cs="Courier New"/>
          <w:color w:val="212121"/>
          <w:sz w:val="24"/>
          <w:szCs w:val="24"/>
          <w:lang w:val="en"/>
        </w:rPr>
        <w:t xml:space="preserve"> take </w:t>
      </w:r>
      <w:r w:rsidR="00004D89" w:rsidRPr="00F4638F">
        <w:rPr>
          <w:sz w:val="24"/>
          <w:szCs w:val="24"/>
        </w:rPr>
        <w:t>fixed and floating charges to g</w:t>
      </w:r>
      <w:r w:rsidR="00D115EA" w:rsidRPr="00F4638F">
        <w:rPr>
          <w:sz w:val="24"/>
          <w:szCs w:val="24"/>
        </w:rPr>
        <w:t>uarantee the repayment of rents where the leasing company still remains</w:t>
      </w:r>
      <w:r w:rsidR="00595862" w:rsidRPr="00F4638F">
        <w:rPr>
          <w:sz w:val="24"/>
          <w:szCs w:val="24"/>
        </w:rPr>
        <w:t xml:space="preserve"> the owner of the property so </w:t>
      </w:r>
      <w:r w:rsidR="004472BF" w:rsidRPr="00F4638F">
        <w:rPr>
          <w:sz w:val="24"/>
          <w:szCs w:val="24"/>
        </w:rPr>
        <w:t>leased?</w:t>
      </w:r>
      <w:r w:rsidR="009F058A">
        <w:rPr>
          <w:sz w:val="24"/>
          <w:szCs w:val="24"/>
        </w:rPr>
        <w:t xml:space="preserve"> A lease agreement is defined as follows:</w:t>
      </w:r>
    </w:p>
    <w:p w:rsidR="00CC7346" w:rsidRPr="00CC7346" w:rsidRDefault="00CC7346" w:rsidP="00004D89">
      <w:pPr>
        <w:rPr>
          <w:sz w:val="24"/>
          <w:szCs w:val="24"/>
        </w:rPr>
      </w:pPr>
      <w:r w:rsidRPr="00CC7346">
        <w:rPr>
          <w:rFonts w:cs="Arial"/>
          <w:color w:val="000000"/>
          <w:sz w:val="24"/>
          <w:szCs w:val="24"/>
          <w:shd w:val="clear" w:color="auto" w:fill="ECECEC"/>
        </w:rPr>
        <w:lastRenderedPageBreak/>
        <w:t xml:space="preserve">A contract between a lessor and lessee that allows the lessee rights to the use of a property owned or managed by the lessor for a period of time. The agreement does not provide ownership rights to the lessee; however, the lessor may grant certain allowances to </w:t>
      </w:r>
      <w:r w:rsidR="009F058A" w:rsidRPr="00CC7346">
        <w:rPr>
          <w:rFonts w:cs="Arial"/>
          <w:color w:val="000000"/>
          <w:sz w:val="24"/>
          <w:szCs w:val="24"/>
          <w:shd w:val="clear" w:color="auto" w:fill="ECECEC"/>
        </w:rPr>
        <w:t>modify</w:t>
      </w:r>
      <w:r w:rsidRPr="00CC7346">
        <w:rPr>
          <w:rFonts w:cs="Arial"/>
          <w:color w:val="000000"/>
          <w:sz w:val="24"/>
          <w:szCs w:val="24"/>
          <w:shd w:val="clear" w:color="auto" w:fill="ECECEC"/>
        </w:rPr>
        <w:t xml:space="preserve"> change or otherwise adapt the property to suit the needs of the lessee. During the lease period, the lessee is responsible for the condition of the property.</w:t>
      </w:r>
      <w:r w:rsidRPr="00CC7346">
        <w:rPr>
          <w:rFonts w:cs="Arial"/>
          <w:color w:val="000000"/>
          <w:sz w:val="24"/>
          <w:szCs w:val="24"/>
        </w:rPr>
        <w:br/>
      </w:r>
      <w:r w:rsidRPr="00CC7346">
        <w:rPr>
          <w:rFonts w:cs="Arial"/>
          <w:color w:val="000000"/>
          <w:sz w:val="24"/>
          <w:szCs w:val="24"/>
        </w:rPr>
        <w:br/>
      </w:r>
      <w:r w:rsidRPr="00CC7346">
        <w:rPr>
          <w:rFonts w:cs="Arial"/>
          <w:color w:val="000000"/>
          <w:sz w:val="24"/>
          <w:szCs w:val="24"/>
          <w:shd w:val="clear" w:color="auto" w:fill="ECECEC"/>
        </w:rPr>
        <w:t xml:space="preserve"> </w:t>
      </w:r>
    </w:p>
    <w:p w:rsidR="00502FAD" w:rsidRPr="00F4638F" w:rsidRDefault="00502FAD" w:rsidP="00004D89">
      <w:pPr>
        <w:rPr>
          <w:sz w:val="24"/>
          <w:szCs w:val="24"/>
        </w:rPr>
      </w:pPr>
      <w:r w:rsidRPr="00F4638F">
        <w:rPr>
          <w:sz w:val="24"/>
          <w:szCs w:val="24"/>
        </w:rPr>
        <w:t>Over the years, the</w:t>
      </w:r>
      <w:r w:rsidR="004A677F" w:rsidRPr="00F4638F">
        <w:rPr>
          <w:sz w:val="24"/>
          <w:szCs w:val="24"/>
        </w:rPr>
        <w:t xml:space="preserve"> fixed and floating </w:t>
      </w:r>
      <w:r w:rsidR="00CA58ED" w:rsidRPr="00F4638F">
        <w:rPr>
          <w:sz w:val="24"/>
          <w:szCs w:val="24"/>
        </w:rPr>
        <w:t xml:space="preserve">charges </w:t>
      </w:r>
      <w:r w:rsidR="00CA58ED">
        <w:rPr>
          <w:sz w:val="24"/>
          <w:szCs w:val="24"/>
        </w:rPr>
        <w:t xml:space="preserve">have been and </w:t>
      </w:r>
      <w:r w:rsidR="007F5233" w:rsidRPr="00F4638F">
        <w:rPr>
          <w:sz w:val="24"/>
          <w:szCs w:val="24"/>
        </w:rPr>
        <w:t>are</w:t>
      </w:r>
      <w:r w:rsidRPr="00F4638F">
        <w:rPr>
          <w:sz w:val="24"/>
          <w:szCs w:val="24"/>
        </w:rPr>
        <w:t xml:space="preserve"> being misused and there is a depar</w:t>
      </w:r>
      <w:r w:rsidR="004A677F" w:rsidRPr="00F4638F">
        <w:rPr>
          <w:sz w:val="24"/>
          <w:szCs w:val="24"/>
        </w:rPr>
        <w:t>ture from their first role. T</w:t>
      </w:r>
      <w:r w:rsidRPr="00F4638F">
        <w:rPr>
          <w:sz w:val="24"/>
          <w:szCs w:val="24"/>
        </w:rPr>
        <w:t>hey are now being resorted to by leasing compani</w:t>
      </w:r>
      <w:r w:rsidR="00830B43" w:rsidRPr="00F4638F">
        <w:rPr>
          <w:sz w:val="24"/>
          <w:szCs w:val="24"/>
        </w:rPr>
        <w:t xml:space="preserve">es to guarantee rents payable </w:t>
      </w:r>
      <w:r w:rsidR="00D45992" w:rsidRPr="00F4638F">
        <w:rPr>
          <w:sz w:val="24"/>
          <w:szCs w:val="24"/>
        </w:rPr>
        <w:t>for leased</w:t>
      </w:r>
      <w:r w:rsidR="004A677F" w:rsidRPr="00F4638F">
        <w:rPr>
          <w:sz w:val="24"/>
          <w:szCs w:val="24"/>
        </w:rPr>
        <w:t xml:space="preserve"> </w:t>
      </w:r>
      <w:r w:rsidR="00CA58ED" w:rsidRPr="00F4638F">
        <w:rPr>
          <w:sz w:val="24"/>
          <w:szCs w:val="24"/>
        </w:rPr>
        <w:t>equipment</w:t>
      </w:r>
      <w:r w:rsidR="00231640">
        <w:rPr>
          <w:sz w:val="24"/>
          <w:szCs w:val="24"/>
        </w:rPr>
        <w:t xml:space="preserve"> or </w:t>
      </w:r>
      <w:proofErr w:type="gramStart"/>
      <w:r w:rsidR="00231640">
        <w:rPr>
          <w:sz w:val="24"/>
          <w:szCs w:val="24"/>
        </w:rPr>
        <w:t xml:space="preserve">materials </w:t>
      </w:r>
      <w:r w:rsidR="004A677F" w:rsidRPr="00F4638F">
        <w:rPr>
          <w:sz w:val="24"/>
          <w:szCs w:val="24"/>
        </w:rPr>
        <w:t xml:space="preserve"> to</w:t>
      </w:r>
      <w:proofErr w:type="gramEnd"/>
      <w:r w:rsidR="004A677F" w:rsidRPr="00F4638F">
        <w:rPr>
          <w:sz w:val="24"/>
          <w:szCs w:val="24"/>
        </w:rPr>
        <w:t xml:space="preserve"> companies.</w:t>
      </w:r>
    </w:p>
    <w:p w:rsidR="00502FAD" w:rsidRPr="00F4638F" w:rsidRDefault="00502FAD" w:rsidP="00004D89">
      <w:pPr>
        <w:rPr>
          <w:sz w:val="24"/>
          <w:szCs w:val="24"/>
        </w:rPr>
      </w:pPr>
      <w:r w:rsidRPr="00F4638F">
        <w:rPr>
          <w:sz w:val="24"/>
          <w:szCs w:val="24"/>
        </w:rPr>
        <w:t>Is this legal?</w:t>
      </w:r>
    </w:p>
    <w:p w:rsidR="00502FAD" w:rsidRPr="00F4638F" w:rsidRDefault="00502FAD" w:rsidP="00004D89">
      <w:pPr>
        <w:rPr>
          <w:sz w:val="24"/>
          <w:szCs w:val="24"/>
        </w:rPr>
      </w:pPr>
      <w:r w:rsidRPr="00F4638F">
        <w:rPr>
          <w:sz w:val="24"/>
          <w:szCs w:val="24"/>
        </w:rPr>
        <w:t>Leasing companies already creates a “</w:t>
      </w:r>
      <w:proofErr w:type="spellStart"/>
      <w:proofErr w:type="gramStart"/>
      <w:r w:rsidRPr="00F4638F">
        <w:rPr>
          <w:sz w:val="24"/>
          <w:szCs w:val="24"/>
        </w:rPr>
        <w:t>nantissement</w:t>
      </w:r>
      <w:proofErr w:type="spellEnd"/>
      <w:r w:rsidRPr="00F4638F">
        <w:rPr>
          <w:sz w:val="24"/>
          <w:szCs w:val="24"/>
        </w:rPr>
        <w:t>’’(</w:t>
      </w:r>
      <w:proofErr w:type="gramEnd"/>
      <w:r w:rsidRPr="00F4638F">
        <w:rPr>
          <w:sz w:val="24"/>
          <w:szCs w:val="24"/>
        </w:rPr>
        <w:t xml:space="preserve"> pledge) when the lease agreement is executed between the lessor and the lessee. The </w:t>
      </w:r>
      <w:r w:rsidR="00CA58ED">
        <w:rPr>
          <w:sz w:val="24"/>
          <w:szCs w:val="24"/>
        </w:rPr>
        <w:t>“</w:t>
      </w:r>
      <w:proofErr w:type="spellStart"/>
      <w:r w:rsidRPr="00F4638F">
        <w:rPr>
          <w:sz w:val="24"/>
          <w:szCs w:val="24"/>
        </w:rPr>
        <w:t>nantissement</w:t>
      </w:r>
      <w:proofErr w:type="spellEnd"/>
      <w:r w:rsidR="00CA58ED">
        <w:rPr>
          <w:sz w:val="24"/>
          <w:szCs w:val="24"/>
        </w:rPr>
        <w:t>”</w:t>
      </w:r>
      <w:r w:rsidRPr="00F4638F">
        <w:rPr>
          <w:sz w:val="24"/>
          <w:szCs w:val="24"/>
        </w:rPr>
        <w:t xml:space="preserve"> is divided into two </w:t>
      </w:r>
      <w:r w:rsidR="00C027F7" w:rsidRPr="00F4638F">
        <w:rPr>
          <w:sz w:val="24"/>
          <w:szCs w:val="24"/>
        </w:rPr>
        <w:t>parts:</w:t>
      </w:r>
      <w:r w:rsidRPr="00F4638F">
        <w:rPr>
          <w:sz w:val="24"/>
          <w:szCs w:val="24"/>
        </w:rPr>
        <w:t xml:space="preserve"> the “gage” for movable properties and “</w:t>
      </w:r>
      <w:proofErr w:type="spellStart"/>
      <w:r w:rsidRPr="00F4638F">
        <w:rPr>
          <w:sz w:val="24"/>
          <w:szCs w:val="24"/>
        </w:rPr>
        <w:t>l’</w:t>
      </w:r>
      <w:r w:rsidR="00C027F7" w:rsidRPr="00C027F7">
        <w:rPr>
          <w:rFonts w:cs="Arial"/>
          <w:bCs/>
          <w:color w:val="222222"/>
          <w:sz w:val="24"/>
          <w:szCs w:val="24"/>
          <w:shd w:val="clear" w:color="auto" w:fill="FFFFFF"/>
        </w:rPr>
        <w:t>antichrèse</w:t>
      </w:r>
      <w:proofErr w:type="spellEnd"/>
      <w:r w:rsidRPr="00F4638F">
        <w:rPr>
          <w:sz w:val="24"/>
          <w:szCs w:val="24"/>
        </w:rPr>
        <w:t>” for immovable properties.</w:t>
      </w:r>
      <w:r w:rsidR="00895F86" w:rsidRPr="00F4638F">
        <w:rPr>
          <w:sz w:val="24"/>
          <w:szCs w:val="24"/>
        </w:rPr>
        <w:t xml:space="preserve"> In turn the “gage”</w:t>
      </w:r>
      <w:r w:rsidR="00044129" w:rsidRPr="00F4638F">
        <w:rPr>
          <w:sz w:val="24"/>
          <w:szCs w:val="24"/>
        </w:rPr>
        <w:t xml:space="preserve"> </w:t>
      </w:r>
      <w:r w:rsidR="00C027F7" w:rsidRPr="00F4638F">
        <w:rPr>
          <w:sz w:val="24"/>
          <w:szCs w:val="24"/>
        </w:rPr>
        <w:t>is divided</w:t>
      </w:r>
      <w:r w:rsidR="00895F86" w:rsidRPr="00F4638F">
        <w:rPr>
          <w:sz w:val="24"/>
          <w:szCs w:val="24"/>
        </w:rPr>
        <w:t xml:space="preserve"> into two parts: “Le gage sans d</w:t>
      </w:r>
      <w:r w:rsidR="00DC4981" w:rsidRPr="00F4638F">
        <w:rPr>
          <w:sz w:val="24"/>
          <w:szCs w:val="24"/>
          <w:lang w:val="fr-FR"/>
        </w:rPr>
        <w:t>é</w:t>
      </w:r>
      <w:r w:rsidR="00895F86" w:rsidRPr="00F4638F">
        <w:rPr>
          <w:sz w:val="24"/>
          <w:szCs w:val="24"/>
        </w:rPr>
        <w:t>placement” and “le gage avec d</w:t>
      </w:r>
      <w:r w:rsidR="00DC4981" w:rsidRPr="00F4638F">
        <w:rPr>
          <w:sz w:val="24"/>
          <w:szCs w:val="24"/>
          <w:lang w:val="fr-FR"/>
        </w:rPr>
        <w:t>é</w:t>
      </w:r>
      <w:r w:rsidR="00895F86" w:rsidRPr="00F4638F">
        <w:rPr>
          <w:sz w:val="24"/>
          <w:szCs w:val="24"/>
        </w:rPr>
        <w:t>placement”</w:t>
      </w:r>
      <w:r w:rsidR="00E55748" w:rsidRPr="00F4638F">
        <w:rPr>
          <w:sz w:val="24"/>
          <w:szCs w:val="24"/>
        </w:rPr>
        <w:t>. In the first instance, the property remains in the hands of the lessee and in the second one the lessor keeps the property in his hands.</w:t>
      </w:r>
    </w:p>
    <w:p w:rsidR="00830B43" w:rsidRPr="00F4638F" w:rsidRDefault="00E55748" w:rsidP="00004D89">
      <w:pPr>
        <w:rPr>
          <w:sz w:val="24"/>
          <w:szCs w:val="24"/>
        </w:rPr>
      </w:pPr>
      <w:r w:rsidRPr="00F4638F">
        <w:rPr>
          <w:sz w:val="24"/>
          <w:szCs w:val="24"/>
        </w:rPr>
        <w:t>So far leasing companies are concerned; the property will be subject of a “gage sans d</w:t>
      </w:r>
      <w:r w:rsidRPr="00F4638F">
        <w:rPr>
          <w:sz w:val="24"/>
          <w:szCs w:val="24"/>
          <w:lang w:val="fr-FR"/>
        </w:rPr>
        <w:t>é</w:t>
      </w:r>
      <w:r w:rsidRPr="00F4638F">
        <w:rPr>
          <w:sz w:val="24"/>
          <w:szCs w:val="24"/>
        </w:rPr>
        <w:t xml:space="preserve">placement” given that the property will be in the hands of the lessee, </w:t>
      </w:r>
      <w:proofErr w:type="spellStart"/>
      <w:r w:rsidR="00DC1E5F" w:rsidRPr="00F4638F">
        <w:rPr>
          <w:sz w:val="24"/>
          <w:szCs w:val="24"/>
        </w:rPr>
        <w:t>e.g</w:t>
      </w:r>
      <w:proofErr w:type="spellEnd"/>
      <w:r w:rsidR="00DC1E5F" w:rsidRPr="00F4638F">
        <w:rPr>
          <w:sz w:val="24"/>
          <w:szCs w:val="24"/>
        </w:rPr>
        <w:t xml:space="preserve"> someone</w:t>
      </w:r>
      <w:r w:rsidRPr="00F4638F">
        <w:rPr>
          <w:sz w:val="24"/>
          <w:szCs w:val="24"/>
        </w:rPr>
        <w:t xml:space="preserve"> desirous of obtaining a new brand taxi car on </w:t>
      </w:r>
      <w:r w:rsidR="00DC1E5F" w:rsidRPr="00F4638F">
        <w:rPr>
          <w:sz w:val="24"/>
          <w:szCs w:val="24"/>
        </w:rPr>
        <w:t>lease,</w:t>
      </w:r>
      <w:r w:rsidR="00830B43" w:rsidRPr="00F4638F">
        <w:rPr>
          <w:sz w:val="24"/>
          <w:szCs w:val="24"/>
        </w:rPr>
        <w:t xml:space="preserve"> the leasing </w:t>
      </w:r>
      <w:r w:rsidR="00DC1E5F">
        <w:rPr>
          <w:sz w:val="24"/>
          <w:szCs w:val="24"/>
        </w:rPr>
        <w:t xml:space="preserve">company </w:t>
      </w:r>
      <w:r w:rsidR="00830B43" w:rsidRPr="00F4638F">
        <w:rPr>
          <w:sz w:val="24"/>
          <w:szCs w:val="24"/>
        </w:rPr>
        <w:t xml:space="preserve">will purchase that vehicle for him while remaining the owner and will lease </w:t>
      </w:r>
      <w:proofErr w:type="gramStart"/>
      <w:r w:rsidR="00830B43" w:rsidRPr="00F4638F">
        <w:rPr>
          <w:sz w:val="24"/>
          <w:szCs w:val="24"/>
        </w:rPr>
        <w:t xml:space="preserve">it </w:t>
      </w:r>
      <w:r w:rsidR="00231640">
        <w:rPr>
          <w:sz w:val="24"/>
          <w:szCs w:val="24"/>
        </w:rPr>
        <w:t xml:space="preserve"> over</w:t>
      </w:r>
      <w:proofErr w:type="gramEnd"/>
      <w:r w:rsidR="00231640">
        <w:rPr>
          <w:sz w:val="24"/>
          <w:szCs w:val="24"/>
        </w:rPr>
        <w:t xml:space="preserve"> </w:t>
      </w:r>
      <w:r w:rsidR="00830B43" w:rsidRPr="00F4638F">
        <w:rPr>
          <w:sz w:val="24"/>
          <w:szCs w:val="24"/>
        </w:rPr>
        <w:t>to him in consideration of the repayment of rent</w:t>
      </w:r>
      <w:r w:rsidR="00DC1E5F">
        <w:rPr>
          <w:sz w:val="24"/>
          <w:szCs w:val="24"/>
        </w:rPr>
        <w:t>s</w:t>
      </w:r>
      <w:r w:rsidR="00830B43" w:rsidRPr="00F4638F">
        <w:rPr>
          <w:sz w:val="24"/>
          <w:szCs w:val="24"/>
        </w:rPr>
        <w:t>.</w:t>
      </w:r>
    </w:p>
    <w:p w:rsidR="00E55748" w:rsidRPr="00F4638F" w:rsidRDefault="00DC1E5F" w:rsidP="00004D89">
      <w:pPr>
        <w:rPr>
          <w:sz w:val="24"/>
          <w:szCs w:val="24"/>
        </w:rPr>
      </w:pPr>
      <w:r w:rsidRPr="00F4638F">
        <w:rPr>
          <w:sz w:val="24"/>
          <w:szCs w:val="24"/>
        </w:rPr>
        <w:t>The “gage</w:t>
      </w:r>
      <w:r w:rsidR="00830B43" w:rsidRPr="00F4638F">
        <w:rPr>
          <w:sz w:val="24"/>
          <w:szCs w:val="24"/>
        </w:rPr>
        <w:t xml:space="preserve"> sans d</w:t>
      </w:r>
      <w:r w:rsidR="00830B43" w:rsidRPr="00F4638F">
        <w:rPr>
          <w:sz w:val="24"/>
          <w:szCs w:val="24"/>
          <w:lang w:val="fr-FR"/>
        </w:rPr>
        <w:t>é</w:t>
      </w:r>
      <w:r w:rsidR="00830B43" w:rsidRPr="00F4638F">
        <w:rPr>
          <w:sz w:val="24"/>
          <w:szCs w:val="24"/>
        </w:rPr>
        <w:t xml:space="preserve">placement” is the appropriate guarantee instrument in the leasing transaction. By what stretch of imagination are the leasing companies misusing fixed and floating charges to guarantee rents is </w:t>
      </w:r>
      <w:r w:rsidR="00231640">
        <w:rPr>
          <w:sz w:val="24"/>
          <w:szCs w:val="24"/>
        </w:rPr>
        <w:t>a question to be decided sooner</w:t>
      </w:r>
      <w:r w:rsidR="00830B43" w:rsidRPr="00F4638F">
        <w:rPr>
          <w:sz w:val="24"/>
          <w:szCs w:val="24"/>
        </w:rPr>
        <w:t xml:space="preserve"> by our Supreme Court!</w:t>
      </w:r>
    </w:p>
    <w:p w:rsidR="00BB167E" w:rsidRPr="00F4638F" w:rsidRDefault="00137E85" w:rsidP="00BB167E">
      <w:pPr>
        <w:rPr>
          <w:sz w:val="24"/>
          <w:szCs w:val="24"/>
        </w:rPr>
      </w:pPr>
      <w:r w:rsidRPr="00F4638F">
        <w:rPr>
          <w:sz w:val="24"/>
          <w:szCs w:val="24"/>
        </w:rPr>
        <w:t xml:space="preserve">I had the opportunity to discuss that point with </w:t>
      </w:r>
      <w:proofErr w:type="spellStart"/>
      <w:r w:rsidRPr="00F4638F">
        <w:rPr>
          <w:sz w:val="24"/>
          <w:szCs w:val="24"/>
        </w:rPr>
        <w:t>Professeur</w:t>
      </w:r>
      <w:proofErr w:type="spellEnd"/>
      <w:r w:rsidRPr="00F4638F">
        <w:rPr>
          <w:sz w:val="24"/>
          <w:szCs w:val="24"/>
        </w:rPr>
        <w:t xml:space="preserve"> Robert </w:t>
      </w:r>
      <w:proofErr w:type="spellStart"/>
      <w:proofErr w:type="gramStart"/>
      <w:r w:rsidRPr="00F4638F">
        <w:rPr>
          <w:sz w:val="24"/>
          <w:szCs w:val="24"/>
        </w:rPr>
        <w:t>Garron</w:t>
      </w:r>
      <w:proofErr w:type="spellEnd"/>
      <w:r w:rsidRPr="00F4638F">
        <w:rPr>
          <w:sz w:val="24"/>
          <w:szCs w:val="24"/>
        </w:rPr>
        <w:t xml:space="preserve"> </w:t>
      </w:r>
      <w:r w:rsidR="00A9610F" w:rsidRPr="00F4638F">
        <w:rPr>
          <w:sz w:val="24"/>
          <w:szCs w:val="24"/>
        </w:rPr>
        <w:t xml:space="preserve"> who</w:t>
      </w:r>
      <w:proofErr w:type="gramEnd"/>
      <w:r w:rsidR="00A9610F" w:rsidRPr="00F4638F">
        <w:rPr>
          <w:sz w:val="24"/>
          <w:szCs w:val="24"/>
        </w:rPr>
        <w:t xml:space="preserve"> along with late Edwin </w:t>
      </w:r>
      <w:proofErr w:type="spellStart"/>
      <w:r w:rsidR="00A9610F" w:rsidRPr="00F4638F">
        <w:rPr>
          <w:sz w:val="24"/>
          <w:szCs w:val="24"/>
        </w:rPr>
        <w:t>Venchard</w:t>
      </w:r>
      <w:proofErr w:type="spellEnd"/>
      <w:r w:rsidR="00A9610F" w:rsidRPr="00F4638F">
        <w:rPr>
          <w:sz w:val="24"/>
          <w:szCs w:val="24"/>
        </w:rPr>
        <w:t xml:space="preserve"> Q.C., brought the major changes to our civil code in 1983.  F</w:t>
      </w:r>
      <w:r w:rsidRPr="00F4638F">
        <w:rPr>
          <w:sz w:val="24"/>
          <w:szCs w:val="24"/>
        </w:rPr>
        <w:t>ixed and floating charges are not designed to guarantee rents</w:t>
      </w:r>
      <w:r w:rsidR="00BB167E">
        <w:rPr>
          <w:sz w:val="24"/>
          <w:szCs w:val="24"/>
        </w:rPr>
        <w:t xml:space="preserve"> resulting out a leasing agreement.</w:t>
      </w:r>
    </w:p>
    <w:p w:rsidR="003F66A0" w:rsidRDefault="00830B43" w:rsidP="000712EE">
      <w:pPr>
        <w:jc w:val="both"/>
        <w:rPr>
          <w:sz w:val="24"/>
          <w:szCs w:val="24"/>
        </w:rPr>
      </w:pPr>
      <w:r w:rsidRPr="00F4638F">
        <w:rPr>
          <w:sz w:val="24"/>
          <w:szCs w:val="24"/>
        </w:rPr>
        <w:t xml:space="preserve"> </w:t>
      </w:r>
      <w:r w:rsidR="00CC7346">
        <w:rPr>
          <w:sz w:val="24"/>
          <w:szCs w:val="24"/>
        </w:rPr>
        <w:t>Bibliography:</w:t>
      </w:r>
    </w:p>
    <w:p w:rsidR="00CC7346" w:rsidRPr="00F4638F" w:rsidRDefault="00CC7346" w:rsidP="000712EE">
      <w:pPr>
        <w:jc w:val="both"/>
        <w:rPr>
          <w:sz w:val="24"/>
          <w:szCs w:val="24"/>
        </w:rPr>
      </w:pPr>
      <w:r>
        <w:rPr>
          <w:sz w:val="24"/>
          <w:szCs w:val="24"/>
        </w:rPr>
        <w:t xml:space="preserve">The </w:t>
      </w:r>
      <w:r w:rsidR="00D16749">
        <w:rPr>
          <w:sz w:val="24"/>
          <w:szCs w:val="24"/>
        </w:rPr>
        <w:t>Civil C</w:t>
      </w:r>
      <w:r w:rsidR="00E058E5">
        <w:rPr>
          <w:sz w:val="24"/>
          <w:szCs w:val="24"/>
        </w:rPr>
        <w:t>ode, Lease-</w:t>
      </w:r>
      <w:proofErr w:type="spellStart"/>
      <w:r w:rsidR="00E058E5">
        <w:rPr>
          <w:sz w:val="24"/>
          <w:szCs w:val="24"/>
        </w:rPr>
        <w:t>Wilkipedia</w:t>
      </w:r>
      <w:proofErr w:type="spellEnd"/>
      <w:r w:rsidR="00D16749">
        <w:rPr>
          <w:sz w:val="24"/>
          <w:szCs w:val="24"/>
        </w:rPr>
        <w:t>, article by Peter Obrien and Sarah Breen from Matheson</w:t>
      </w:r>
    </w:p>
    <w:p w:rsidR="003F66A0" w:rsidRDefault="003F66A0">
      <w:r w:rsidRPr="00F4638F">
        <w:rPr>
          <w:sz w:val="24"/>
          <w:szCs w:val="24"/>
        </w:rPr>
        <w:br w:type="page"/>
      </w:r>
    </w:p>
    <w:sectPr w:rsidR="003F6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7D"/>
    <w:rsid w:val="0000276C"/>
    <w:rsid w:val="00003ABD"/>
    <w:rsid w:val="00004D89"/>
    <w:rsid w:val="00005035"/>
    <w:rsid w:val="00005AB3"/>
    <w:rsid w:val="00006260"/>
    <w:rsid w:val="00011371"/>
    <w:rsid w:val="0001263E"/>
    <w:rsid w:val="00013E7D"/>
    <w:rsid w:val="00014775"/>
    <w:rsid w:val="00014B30"/>
    <w:rsid w:val="00015936"/>
    <w:rsid w:val="0002070D"/>
    <w:rsid w:val="00020C1C"/>
    <w:rsid w:val="00024498"/>
    <w:rsid w:val="00025975"/>
    <w:rsid w:val="00033F96"/>
    <w:rsid w:val="00036AA5"/>
    <w:rsid w:val="00040A24"/>
    <w:rsid w:val="000418CF"/>
    <w:rsid w:val="0004298A"/>
    <w:rsid w:val="00044129"/>
    <w:rsid w:val="00046F96"/>
    <w:rsid w:val="000471C4"/>
    <w:rsid w:val="00050FC4"/>
    <w:rsid w:val="0005147D"/>
    <w:rsid w:val="000515F3"/>
    <w:rsid w:val="00051B94"/>
    <w:rsid w:val="00052020"/>
    <w:rsid w:val="0005415C"/>
    <w:rsid w:val="00054A22"/>
    <w:rsid w:val="00056360"/>
    <w:rsid w:val="00067C31"/>
    <w:rsid w:val="000703AD"/>
    <w:rsid w:val="000712EE"/>
    <w:rsid w:val="0007604A"/>
    <w:rsid w:val="00080EED"/>
    <w:rsid w:val="0008473B"/>
    <w:rsid w:val="00085641"/>
    <w:rsid w:val="00085DD8"/>
    <w:rsid w:val="00090B9D"/>
    <w:rsid w:val="00090C6F"/>
    <w:rsid w:val="00091DBD"/>
    <w:rsid w:val="00095D77"/>
    <w:rsid w:val="000A437B"/>
    <w:rsid w:val="000A4FCB"/>
    <w:rsid w:val="000A5940"/>
    <w:rsid w:val="000A6947"/>
    <w:rsid w:val="000B12CA"/>
    <w:rsid w:val="000B2C58"/>
    <w:rsid w:val="000B642D"/>
    <w:rsid w:val="000D124E"/>
    <w:rsid w:val="000D1FF1"/>
    <w:rsid w:val="000D30AA"/>
    <w:rsid w:val="000D3C2D"/>
    <w:rsid w:val="000D5627"/>
    <w:rsid w:val="000E1CD3"/>
    <w:rsid w:val="000E2DC2"/>
    <w:rsid w:val="000E390B"/>
    <w:rsid w:val="000E3DE3"/>
    <w:rsid w:val="000F2442"/>
    <w:rsid w:val="000F2722"/>
    <w:rsid w:val="000F539E"/>
    <w:rsid w:val="000F5760"/>
    <w:rsid w:val="000F5A30"/>
    <w:rsid w:val="00112866"/>
    <w:rsid w:val="00115E32"/>
    <w:rsid w:val="001179D2"/>
    <w:rsid w:val="0012364F"/>
    <w:rsid w:val="001237AC"/>
    <w:rsid w:val="001267D3"/>
    <w:rsid w:val="00131A29"/>
    <w:rsid w:val="00131B36"/>
    <w:rsid w:val="0013472B"/>
    <w:rsid w:val="00137E85"/>
    <w:rsid w:val="00140CF6"/>
    <w:rsid w:val="001426D7"/>
    <w:rsid w:val="001447FF"/>
    <w:rsid w:val="00151C82"/>
    <w:rsid w:val="001544C3"/>
    <w:rsid w:val="00156503"/>
    <w:rsid w:val="0017125B"/>
    <w:rsid w:val="00172A93"/>
    <w:rsid w:val="00172F7A"/>
    <w:rsid w:val="0017401D"/>
    <w:rsid w:val="00174FE6"/>
    <w:rsid w:val="00180D57"/>
    <w:rsid w:val="001821B1"/>
    <w:rsid w:val="00186F21"/>
    <w:rsid w:val="001932CE"/>
    <w:rsid w:val="001933F3"/>
    <w:rsid w:val="001A1B03"/>
    <w:rsid w:val="001A2AB8"/>
    <w:rsid w:val="001A4E37"/>
    <w:rsid w:val="001A7899"/>
    <w:rsid w:val="001B2F78"/>
    <w:rsid w:val="001B4A28"/>
    <w:rsid w:val="001C15B3"/>
    <w:rsid w:val="001C335A"/>
    <w:rsid w:val="001C6585"/>
    <w:rsid w:val="001D44D7"/>
    <w:rsid w:val="001D5249"/>
    <w:rsid w:val="001D575B"/>
    <w:rsid w:val="001D59DE"/>
    <w:rsid w:val="001D5CB1"/>
    <w:rsid w:val="001E471A"/>
    <w:rsid w:val="001E624A"/>
    <w:rsid w:val="001F093E"/>
    <w:rsid w:val="001F2633"/>
    <w:rsid w:val="001F759C"/>
    <w:rsid w:val="0020621E"/>
    <w:rsid w:val="002064C6"/>
    <w:rsid w:val="00212280"/>
    <w:rsid w:val="00217762"/>
    <w:rsid w:val="0022023D"/>
    <w:rsid w:val="00220898"/>
    <w:rsid w:val="0022146A"/>
    <w:rsid w:val="00226595"/>
    <w:rsid w:val="00230439"/>
    <w:rsid w:val="00231640"/>
    <w:rsid w:val="00232409"/>
    <w:rsid w:val="002333D0"/>
    <w:rsid w:val="00234F81"/>
    <w:rsid w:val="00235D48"/>
    <w:rsid w:val="00236C29"/>
    <w:rsid w:val="002407B8"/>
    <w:rsid w:val="0024405D"/>
    <w:rsid w:val="00251D18"/>
    <w:rsid w:val="0025233A"/>
    <w:rsid w:val="00253D05"/>
    <w:rsid w:val="00255507"/>
    <w:rsid w:val="00263F58"/>
    <w:rsid w:val="002700C3"/>
    <w:rsid w:val="0027267C"/>
    <w:rsid w:val="00273BAD"/>
    <w:rsid w:val="00274538"/>
    <w:rsid w:val="002755E8"/>
    <w:rsid w:val="00277496"/>
    <w:rsid w:val="0028324D"/>
    <w:rsid w:val="002879C7"/>
    <w:rsid w:val="002925D1"/>
    <w:rsid w:val="0029326A"/>
    <w:rsid w:val="00293F97"/>
    <w:rsid w:val="002959BD"/>
    <w:rsid w:val="002A4FB1"/>
    <w:rsid w:val="002A639F"/>
    <w:rsid w:val="002A701D"/>
    <w:rsid w:val="002B1A33"/>
    <w:rsid w:val="002B2AC5"/>
    <w:rsid w:val="002B3B4B"/>
    <w:rsid w:val="002B49AA"/>
    <w:rsid w:val="002B5F55"/>
    <w:rsid w:val="002B6277"/>
    <w:rsid w:val="002D61E0"/>
    <w:rsid w:val="002D6226"/>
    <w:rsid w:val="002D659D"/>
    <w:rsid w:val="002D777C"/>
    <w:rsid w:val="002E16E0"/>
    <w:rsid w:val="002E6D29"/>
    <w:rsid w:val="002E7676"/>
    <w:rsid w:val="002F629B"/>
    <w:rsid w:val="0030104A"/>
    <w:rsid w:val="00310800"/>
    <w:rsid w:val="00310A6E"/>
    <w:rsid w:val="00310B78"/>
    <w:rsid w:val="00315FAA"/>
    <w:rsid w:val="00324CE8"/>
    <w:rsid w:val="0032582E"/>
    <w:rsid w:val="00326264"/>
    <w:rsid w:val="003305EB"/>
    <w:rsid w:val="0033260F"/>
    <w:rsid w:val="003334D3"/>
    <w:rsid w:val="00345112"/>
    <w:rsid w:val="0034643E"/>
    <w:rsid w:val="0034670F"/>
    <w:rsid w:val="003503EA"/>
    <w:rsid w:val="0035588E"/>
    <w:rsid w:val="0035635E"/>
    <w:rsid w:val="00356F66"/>
    <w:rsid w:val="003570E1"/>
    <w:rsid w:val="00366A7B"/>
    <w:rsid w:val="00366FFA"/>
    <w:rsid w:val="003728F6"/>
    <w:rsid w:val="00372C47"/>
    <w:rsid w:val="00375A1B"/>
    <w:rsid w:val="0037677B"/>
    <w:rsid w:val="00377193"/>
    <w:rsid w:val="003830A8"/>
    <w:rsid w:val="003839E0"/>
    <w:rsid w:val="00386545"/>
    <w:rsid w:val="0039077C"/>
    <w:rsid w:val="003A2F1E"/>
    <w:rsid w:val="003A3123"/>
    <w:rsid w:val="003A3F6C"/>
    <w:rsid w:val="003A57AE"/>
    <w:rsid w:val="003A75E5"/>
    <w:rsid w:val="003B7BA6"/>
    <w:rsid w:val="003C24C3"/>
    <w:rsid w:val="003C285D"/>
    <w:rsid w:val="003C44A0"/>
    <w:rsid w:val="003C5B26"/>
    <w:rsid w:val="003D56BF"/>
    <w:rsid w:val="003E4772"/>
    <w:rsid w:val="003E51E3"/>
    <w:rsid w:val="003E6BA9"/>
    <w:rsid w:val="003F66A0"/>
    <w:rsid w:val="0040127A"/>
    <w:rsid w:val="0040377C"/>
    <w:rsid w:val="00404319"/>
    <w:rsid w:val="004055AA"/>
    <w:rsid w:val="004103B6"/>
    <w:rsid w:val="00410699"/>
    <w:rsid w:val="00411FE7"/>
    <w:rsid w:val="00413001"/>
    <w:rsid w:val="00422A14"/>
    <w:rsid w:val="00427960"/>
    <w:rsid w:val="00430C10"/>
    <w:rsid w:val="00437352"/>
    <w:rsid w:val="0044072F"/>
    <w:rsid w:val="004438A4"/>
    <w:rsid w:val="00443C74"/>
    <w:rsid w:val="00443EE6"/>
    <w:rsid w:val="004472BF"/>
    <w:rsid w:val="00452A95"/>
    <w:rsid w:val="004543C1"/>
    <w:rsid w:val="00454FBE"/>
    <w:rsid w:val="00466A82"/>
    <w:rsid w:val="00470F79"/>
    <w:rsid w:val="0047456B"/>
    <w:rsid w:val="004805D6"/>
    <w:rsid w:val="004806BF"/>
    <w:rsid w:val="00480D8F"/>
    <w:rsid w:val="004812DC"/>
    <w:rsid w:val="00492D22"/>
    <w:rsid w:val="0049655E"/>
    <w:rsid w:val="004A6280"/>
    <w:rsid w:val="004A677F"/>
    <w:rsid w:val="004B137D"/>
    <w:rsid w:val="004B7001"/>
    <w:rsid w:val="004C2C32"/>
    <w:rsid w:val="004C3DC6"/>
    <w:rsid w:val="004C462D"/>
    <w:rsid w:val="004C4E21"/>
    <w:rsid w:val="004C7CA9"/>
    <w:rsid w:val="004E204D"/>
    <w:rsid w:val="004E321F"/>
    <w:rsid w:val="004E428B"/>
    <w:rsid w:val="004E7DF0"/>
    <w:rsid w:val="004F5303"/>
    <w:rsid w:val="004F7D3C"/>
    <w:rsid w:val="00501CB6"/>
    <w:rsid w:val="00502FAD"/>
    <w:rsid w:val="00506458"/>
    <w:rsid w:val="00513D65"/>
    <w:rsid w:val="00522ACB"/>
    <w:rsid w:val="005240CE"/>
    <w:rsid w:val="0052447A"/>
    <w:rsid w:val="00524D12"/>
    <w:rsid w:val="005257FA"/>
    <w:rsid w:val="00525DF2"/>
    <w:rsid w:val="00530EAF"/>
    <w:rsid w:val="005323B7"/>
    <w:rsid w:val="005324EA"/>
    <w:rsid w:val="00533116"/>
    <w:rsid w:val="00534DF0"/>
    <w:rsid w:val="005353AB"/>
    <w:rsid w:val="005370B0"/>
    <w:rsid w:val="00547275"/>
    <w:rsid w:val="0055086C"/>
    <w:rsid w:val="00550BB6"/>
    <w:rsid w:val="00556FA2"/>
    <w:rsid w:val="005600D0"/>
    <w:rsid w:val="00560EB1"/>
    <w:rsid w:val="00571FE0"/>
    <w:rsid w:val="005769E9"/>
    <w:rsid w:val="00583AFC"/>
    <w:rsid w:val="00584375"/>
    <w:rsid w:val="00595007"/>
    <w:rsid w:val="00595862"/>
    <w:rsid w:val="0059663D"/>
    <w:rsid w:val="005A3757"/>
    <w:rsid w:val="005A4F60"/>
    <w:rsid w:val="005A5D99"/>
    <w:rsid w:val="005A6302"/>
    <w:rsid w:val="005A78CD"/>
    <w:rsid w:val="005B008C"/>
    <w:rsid w:val="005B06CD"/>
    <w:rsid w:val="005B1139"/>
    <w:rsid w:val="005C46DB"/>
    <w:rsid w:val="005C5D53"/>
    <w:rsid w:val="005C75EF"/>
    <w:rsid w:val="005C7ABF"/>
    <w:rsid w:val="005E1FC5"/>
    <w:rsid w:val="005E258A"/>
    <w:rsid w:val="005E3754"/>
    <w:rsid w:val="005F5405"/>
    <w:rsid w:val="005F64E0"/>
    <w:rsid w:val="00600816"/>
    <w:rsid w:val="00606289"/>
    <w:rsid w:val="0060641F"/>
    <w:rsid w:val="00612A61"/>
    <w:rsid w:val="00615A92"/>
    <w:rsid w:val="006211D8"/>
    <w:rsid w:val="00623542"/>
    <w:rsid w:val="00624603"/>
    <w:rsid w:val="006338FF"/>
    <w:rsid w:val="00634F68"/>
    <w:rsid w:val="0064376B"/>
    <w:rsid w:val="00643F08"/>
    <w:rsid w:val="00646D62"/>
    <w:rsid w:val="006475CC"/>
    <w:rsid w:val="006517DC"/>
    <w:rsid w:val="00652597"/>
    <w:rsid w:val="00663566"/>
    <w:rsid w:val="006652F4"/>
    <w:rsid w:val="00667E5E"/>
    <w:rsid w:val="00670AF4"/>
    <w:rsid w:val="00674832"/>
    <w:rsid w:val="00675B58"/>
    <w:rsid w:val="00676BBC"/>
    <w:rsid w:val="0069273C"/>
    <w:rsid w:val="00693778"/>
    <w:rsid w:val="00695D79"/>
    <w:rsid w:val="006A458B"/>
    <w:rsid w:val="006B10CA"/>
    <w:rsid w:val="006B778F"/>
    <w:rsid w:val="006B77BC"/>
    <w:rsid w:val="006B792A"/>
    <w:rsid w:val="006C5FDA"/>
    <w:rsid w:val="006D2D38"/>
    <w:rsid w:val="006D321B"/>
    <w:rsid w:val="006D57F7"/>
    <w:rsid w:val="006D58B2"/>
    <w:rsid w:val="006E4640"/>
    <w:rsid w:val="006E4F38"/>
    <w:rsid w:val="006F04CD"/>
    <w:rsid w:val="006F4EEA"/>
    <w:rsid w:val="006F56F8"/>
    <w:rsid w:val="006F5F2A"/>
    <w:rsid w:val="00700979"/>
    <w:rsid w:val="007038CE"/>
    <w:rsid w:val="00704974"/>
    <w:rsid w:val="00705172"/>
    <w:rsid w:val="00705F29"/>
    <w:rsid w:val="00707AD3"/>
    <w:rsid w:val="00710C07"/>
    <w:rsid w:val="0072014D"/>
    <w:rsid w:val="00720BE0"/>
    <w:rsid w:val="00722FC9"/>
    <w:rsid w:val="00726368"/>
    <w:rsid w:val="0072696C"/>
    <w:rsid w:val="007331CB"/>
    <w:rsid w:val="007336EA"/>
    <w:rsid w:val="00733702"/>
    <w:rsid w:val="00735CFE"/>
    <w:rsid w:val="00744DBD"/>
    <w:rsid w:val="0075069A"/>
    <w:rsid w:val="00752C93"/>
    <w:rsid w:val="00752F92"/>
    <w:rsid w:val="00755356"/>
    <w:rsid w:val="00756707"/>
    <w:rsid w:val="0075674B"/>
    <w:rsid w:val="00765064"/>
    <w:rsid w:val="00767246"/>
    <w:rsid w:val="00772760"/>
    <w:rsid w:val="0077310B"/>
    <w:rsid w:val="0077789E"/>
    <w:rsid w:val="0078194F"/>
    <w:rsid w:val="0078361D"/>
    <w:rsid w:val="0078789B"/>
    <w:rsid w:val="00787967"/>
    <w:rsid w:val="00791F9D"/>
    <w:rsid w:val="007A3B32"/>
    <w:rsid w:val="007B0B7C"/>
    <w:rsid w:val="007B119F"/>
    <w:rsid w:val="007B5F94"/>
    <w:rsid w:val="007B66B2"/>
    <w:rsid w:val="007B6781"/>
    <w:rsid w:val="007C4CC0"/>
    <w:rsid w:val="007C7071"/>
    <w:rsid w:val="007D344C"/>
    <w:rsid w:val="007D68D5"/>
    <w:rsid w:val="007D7130"/>
    <w:rsid w:val="007E1E3D"/>
    <w:rsid w:val="007F03F4"/>
    <w:rsid w:val="007F180D"/>
    <w:rsid w:val="007F44A5"/>
    <w:rsid w:val="007F5233"/>
    <w:rsid w:val="00801534"/>
    <w:rsid w:val="008021AC"/>
    <w:rsid w:val="00804B2B"/>
    <w:rsid w:val="00807D1A"/>
    <w:rsid w:val="00813B41"/>
    <w:rsid w:val="0081520A"/>
    <w:rsid w:val="008177D6"/>
    <w:rsid w:val="00830B43"/>
    <w:rsid w:val="00834750"/>
    <w:rsid w:val="008353FF"/>
    <w:rsid w:val="00836B1C"/>
    <w:rsid w:val="0084160F"/>
    <w:rsid w:val="00843434"/>
    <w:rsid w:val="00843453"/>
    <w:rsid w:val="0084446E"/>
    <w:rsid w:val="00845783"/>
    <w:rsid w:val="008464B7"/>
    <w:rsid w:val="0085067D"/>
    <w:rsid w:val="00851315"/>
    <w:rsid w:val="0085282C"/>
    <w:rsid w:val="00854E44"/>
    <w:rsid w:val="00857BA2"/>
    <w:rsid w:val="00867622"/>
    <w:rsid w:val="00867CB6"/>
    <w:rsid w:val="008700C4"/>
    <w:rsid w:val="00876D37"/>
    <w:rsid w:val="008822C3"/>
    <w:rsid w:val="00883262"/>
    <w:rsid w:val="008838F1"/>
    <w:rsid w:val="00883ACA"/>
    <w:rsid w:val="00885D3E"/>
    <w:rsid w:val="00887C8C"/>
    <w:rsid w:val="008901E6"/>
    <w:rsid w:val="00895F86"/>
    <w:rsid w:val="00897536"/>
    <w:rsid w:val="008A0EBA"/>
    <w:rsid w:val="008A2C06"/>
    <w:rsid w:val="008A471D"/>
    <w:rsid w:val="008A5B67"/>
    <w:rsid w:val="008B0345"/>
    <w:rsid w:val="008B42C4"/>
    <w:rsid w:val="008B593A"/>
    <w:rsid w:val="008C1226"/>
    <w:rsid w:val="008C6A85"/>
    <w:rsid w:val="008D1485"/>
    <w:rsid w:val="008D51A3"/>
    <w:rsid w:val="008D5200"/>
    <w:rsid w:val="008E094D"/>
    <w:rsid w:val="008E2AC6"/>
    <w:rsid w:val="008E2AFA"/>
    <w:rsid w:val="008E71FD"/>
    <w:rsid w:val="008E7DCB"/>
    <w:rsid w:val="008F0FF2"/>
    <w:rsid w:val="008F386C"/>
    <w:rsid w:val="008F40EE"/>
    <w:rsid w:val="008F6707"/>
    <w:rsid w:val="008F7457"/>
    <w:rsid w:val="008F7CD4"/>
    <w:rsid w:val="00903738"/>
    <w:rsid w:val="00903B3C"/>
    <w:rsid w:val="00904AB7"/>
    <w:rsid w:val="00906DFD"/>
    <w:rsid w:val="00907F93"/>
    <w:rsid w:val="00910EE5"/>
    <w:rsid w:val="00914C9C"/>
    <w:rsid w:val="009158AC"/>
    <w:rsid w:val="00916306"/>
    <w:rsid w:val="00921622"/>
    <w:rsid w:val="009252EA"/>
    <w:rsid w:val="00931E74"/>
    <w:rsid w:val="0093232F"/>
    <w:rsid w:val="00932E79"/>
    <w:rsid w:val="00940BC0"/>
    <w:rsid w:val="00940C3B"/>
    <w:rsid w:val="009411CE"/>
    <w:rsid w:val="00942604"/>
    <w:rsid w:val="00945F65"/>
    <w:rsid w:val="00953F45"/>
    <w:rsid w:val="009557EE"/>
    <w:rsid w:val="00957943"/>
    <w:rsid w:val="00960BA2"/>
    <w:rsid w:val="00963842"/>
    <w:rsid w:val="00963B2B"/>
    <w:rsid w:val="0097371D"/>
    <w:rsid w:val="00980E84"/>
    <w:rsid w:val="00981165"/>
    <w:rsid w:val="009900A8"/>
    <w:rsid w:val="0099168D"/>
    <w:rsid w:val="009A147A"/>
    <w:rsid w:val="009A27A7"/>
    <w:rsid w:val="009A2D0A"/>
    <w:rsid w:val="009A3B96"/>
    <w:rsid w:val="009A3CB3"/>
    <w:rsid w:val="009A4002"/>
    <w:rsid w:val="009A5C1F"/>
    <w:rsid w:val="009A7692"/>
    <w:rsid w:val="009A7E83"/>
    <w:rsid w:val="009B2CE7"/>
    <w:rsid w:val="009B342F"/>
    <w:rsid w:val="009B5E9B"/>
    <w:rsid w:val="009C03DE"/>
    <w:rsid w:val="009C0818"/>
    <w:rsid w:val="009C1B0C"/>
    <w:rsid w:val="009C23CD"/>
    <w:rsid w:val="009C5C79"/>
    <w:rsid w:val="009C5D07"/>
    <w:rsid w:val="009C611C"/>
    <w:rsid w:val="009D02DE"/>
    <w:rsid w:val="009D36CF"/>
    <w:rsid w:val="009D3D5D"/>
    <w:rsid w:val="009D781F"/>
    <w:rsid w:val="009E0DC4"/>
    <w:rsid w:val="009E3DFB"/>
    <w:rsid w:val="009F058A"/>
    <w:rsid w:val="009F2087"/>
    <w:rsid w:val="009F4105"/>
    <w:rsid w:val="00A00AB7"/>
    <w:rsid w:val="00A07303"/>
    <w:rsid w:val="00A12CA3"/>
    <w:rsid w:val="00A169EF"/>
    <w:rsid w:val="00A16D64"/>
    <w:rsid w:val="00A213DF"/>
    <w:rsid w:val="00A2156C"/>
    <w:rsid w:val="00A32B86"/>
    <w:rsid w:val="00A34302"/>
    <w:rsid w:val="00A37A31"/>
    <w:rsid w:val="00A37A75"/>
    <w:rsid w:val="00A37F80"/>
    <w:rsid w:val="00A412B2"/>
    <w:rsid w:val="00A41E23"/>
    <w:rsid w:val="00A4202A"/>
    <w:rsid w:val="00A42082"/>
    <w:rsid w:val="00A4260F"/>
    <w:rsid w:val="00A54D26"/>
    <w:rsid w:val="00A56925"/>
    <w:rsid w:val="00A56B1C"/>
    <w:rsid w:val="00A6155A"/>
    <w:rsid w:val="00A64EA3"/>
    <w:rsid w:val="00A655C5"/>
    <w:rsid w:val="00A66156"/>
    <w:rsid w:val="00A74436"/>
    <w:rsid w:val="00A80B6A"/>
    <w:rsid w:val="00A80E54"/>
    <w:rsid w:val="00A81483"/>
    <w:rsid w:val="00A81624"/>
    <w:rsid w:val="00A819FF"/>
    <w:rsid w:val="00A924EA"/>
    <w:rsid w:val="00A939F5"/>
    <w:rsid w:val="00A94E97"/>
    <w:rsid w:val="00A9610F"/>
    <w:rsid w:val="00A97685"/>
    <w:rsid w:val="00AA118B"/>
    <w:rsid w:val="00AA32DB"/>
    <w:rsid w:val="00AA4FE1"/>
    <w:rsid w:val="00AB0FA2"/>
    <w:rsid w:val="00AB2FAC"/>
    <w:rsid w:val="00AB38C0"/>
    <w:rsid w:val="00AB3DE4"/>
    <w:rsid w:val="00AB496D"/>
    <w:rsid w:val="00AB56A9"/>
    <w:rsid w:val="00AB60ED"/>
    <w:rsid w:val="00AE19DE"/>
    <w:rsid w:val="00AE29E2"/>
    <w:rsid w:val="00AE3F71"/>
    <w:rsid w:val="00AE602D"/>
    <w:rsid w:val="00AE7D9C"/>
    <w:rsid w:val="00AF1EA6"/>
    <w:rsid w:val="00AF4CC7"/>
    <w:rsid w:val="00AF52DF"/>
    <w:rsid w:val="00AF7D65"/>
    <w:rsid w:val="00B01114"/>
    <w:rsid w:val="00B019DC"/>
    <w:rsid w:val="00B12FD7"/>
    <w:rsid w:val="00B134ED"/>
    <w:rsid w:val="00B1619B"/>
    <w:rsid w:val="00B17DA9"/>
    <w:rsid w:val="00B22185"/>
    <w:rsid w:val="00B23D2A"/>
    <w:rsid w:val="00B31B71"/>
    <w:rsid w:val="00B32AC5"/>
    <w:rsid w:val="00B3563E"/>
    <w:rsid w:val="00B376D3"/>
    <w:rsid w:val="00B41789"/>
    <w:rsid w:val="00B43840"/>
    <w:rsid w:val="00B519C9"/>
    <w:rsid w:val="00B52B8A"/>
    <w:rsid w:val="00B53909"/>
    <w:rsid w:val="00B54971"/>
    <w:rsid w:val="00B56E60"/>
    <w:rsid w:val="00B628EC"/>
    <w:rsid w:val="00B64B9F"/>
    <w:rsid w:val="00B64E39"/>
    <w:rsid w:val="00B654A7"/>
    <w:rsid w:val="00B6647A"/>
    <w:rsid w:val="00B707B3"/>
    <w:rsid w:val="00B71857"/>
    <w:rsid w:val="00B8037C"/>
    <w:rsid w:val="00B8173E"/>
    <w:rsid w:val="00B82818"/>
    <w:rsid w:val="00B82E09"/>
    <w:rsid w:val="00B9704B"/>
    <w:rsid w:val="00B972EE"/>
    <w:rsid w:val="00B97CE3"/>
    <w:rsid w:val="00BA0C67"/>
    <w:rsid w:val="00BA20BB"/>
    <w:rsid w:val="00BA2DBD"/>
    <w:rsid w:val="00BA3D3C"/>
    <w:rsid w:val="00BA3DE9"/>
    <w:rsid w:val="00BA7552"/>
    <w:rsid w:val="00BB167E"/>
    <w:rsid w:val="00BB25F5"/>
    <w:rsid w:val="00BB27D9"/>
    <w:rsid w:val="00BB4CBB"/>
    <w:rsid w:val="00BB5266"/>
    <w:rsid w:val="00BC2955"/>
    <w:rsid w:val="00BC4981"/>
    <w:rsid w:val="00BC569E"/>
    <w:rsid w:val="00BC58D3"/>
    <w:rsid w:val="00BC6F51"/>
    <w:rsid w:val="00BD03B4"/>
    <w:rsid w:val="00BD0929"/>
    <w:rsid w:val="00BD11E7"/>
    <w:rsid w:val="00BD7154"/>
    <w:rsid w:val="00BE03ED"/>
    <w:rsid w:val="00BE041C"/>
    <w:rsid w:val="00BE1D69"/>
    <w:rsid w:val="00BE2D76"/>
    <w:rsid w:val="00BF0258"/>
    <w:rsid w:val="00BF538D"/>
    <w:rsid w:val="00BF69A6"/>
    <w:rsid w:val="00C020C5"/>
    <w:rsid w:val="00C027F7"/>
    <w:rsid w:val="00C04D35"/>
    <w:rsid w:val="00C123B2"/>
    <w:rsid w:val="00C13639"/>
    <w:rsid w:val="00C1394E"/>
    <w:rsid w:val="00C15E30"/>
    <w:rsid w:val="00C20513"/>
    <w:rsid w:val="00C209E8"/>
    <w:rsid w:val="00C21882"/>
    <w:rsid w:val="00C258ED"/>
    <w:rsid w:val="00C306D2"/>
    <w:rsid w:val="00C3093F"/>
    <w:rsid w:val="00C32669"/>
    <w:rsid w:val="00C32811"/>
    <w:rsid w:val="00C407A2"/>
    <w:rsid w:val="00C40C7D"/>
    <w:rsid w:val="00C422F1"/>
    <w:rsid w:val="00C4257A"/>
    <w:rsid w:val="00C430A8"/>
    <w:rsid w:val="00C4317C"/>
    <w:rsid w:val="00C453C1"/>
    <w:rsid w:val="00C45A45"/>
    <w:rsid w:val="00C464BA"/>
    <w:rsid w:val="00C520FB"/>
    <w:rsid w:val="00C559D9"/>
    <w:rsid w:val="00C604B9"/>
    <w:rsid w:val="00C62AFC"/>
    <w:rsid w:val="00C64A99"/>
    <w:rsid w:val="00C64DA6"/>
    <w:rsid w:val="00C65354"/>
    <w:rsid w:val="00C712FE"/>
    <w:rsid w:val="00C71A9B"/>
    <w:rsid w:val="00C74076"/>
    <w:rsid w:val="00C752F3"/>
    <w:rsid w:val="00C8178C"/>
    <w:rsid w:val="00C841D2"/>
    <w:rsid w:val="00C86069"/>
    <w:rsid w:val="00C90DCD"/>
    <w:rsid w:val="00C92E76"/>
    <w:rsid w:val="00C95CF5"/>
    <w:rsid w:val="00CA1577"/>
    <w:rsid w:val="00CA1BCD"/>
    <w:rsid w:val="00CA336A"/>
    <w:rsid w:val="00CA48F7"/>
    <w:rsid w:val="00CA58ED"/>
    <w:rsid w:val="00CB0078"/>
    <w:rsid w:val="00CB0330"/>
    <w:rsid w:val="00CB5238"/>
    <w:rsid w:val="00CB5696"/>
    <w:rsid w:val="00CC7346"/>
    <w:rsid w:val="00CD3018"/>
    <w:rsid w:val="00CD4493"/>
    <w:rsid w:val="00CD62C1"/>
    <w:rsid w:val="00CE0C25"/>
    <w:rsid w:val="00CE1F8A"/>
    <w:rsid w:val="00CE2C82"/>
    <w:rsid w:val="00CE4478"/>
    <w:rsid w:val="00CF37E8"/>
    <w:rsid w:val="00CF54AE"/>
    <w:rsid w:val="00D0129B"/>
    <w:rsid w:val="00D01318"/>
    <w:rsid w:val="00D07836"/>
    <w:rsid w:val="00D115EA"/>
    <w:rsid w:val="00D1247E"/>
    <w:rsid w:val="00D16749"/>
    <w:rsid w:val="00D21157"/>
    <w:rsid w:val="00D2402C"/>
    <w:rsid w:val="00D33B7C"/>
    <w:rsid w:val="00D3653B"/>
    <w:rsid w:val="00D4208D"/>
    <w:rsid w:val="00D4214B"/>
    <w:rsid w:val="00D42B57"/>
    <w:rsid w:val="00D42C07"/>
    <w:rsid w:val="00D43E18"/>
    <w:rsid w:val="00D44AA2"/>
    <w:rsid w:val="00D45992"/>
    <w:rsid w:val="00D46B6E"/>
    <w:rsid w:val="00D47AFF"/>
    <w:rsid w:val="00D54160"/>
    <w:rsid w:val="00D568E7"/>
    <w:rsid w:val="00D56E8E"/>
    <w:rsid w:val="00D62DA0"/>
    <w:rsid w:val="00D67D23"/>
    <w:rsid w:val="00D7270D"/>
    <w:rsid w:val="00D73565"/>
    <w:rsid w:val="00D736E2"/>
    <w:rsid w:val="00D73D3F"/>
    <w:rsid w:val="00D76727"/>
    <w:rsid w:val="00D777C8"/>
    <w:rsid w:val="00D82169"/>
    <w:rsid w:val="00D8655A"/>
    <w:rsid w:val="00D918DA"/>
    <w:rsid w:val="00D9303A"/>
    <w:rsid w:val="00DA5DFD"/>
    <w:rsid w:val="00DA62E8"/>
    <w:rsid w:val="00DA77EF"/>
    <w:rsid w:val="00DC0D1C"/>
    <w:rsid w:val="00DC1E5F"/>
    <w:rsid w:val="00DC4186"/>
    <w:rsid w:val="00DC4981"/>
    <w:rsid w:val="00DC5260"/>
    <w:rsid w:val="00DD12B8"/>
    <w:rsid w:val="00DD1792"/>
    <w:rsid w:val="00DD2F7C"/>
    <w:rsid w:val="00DD4574"/>
    <w:rsid w:val="00DD538A"/>
    <w:rsid w:val="00DE3B99"/>
    <w:rsid w:val="00DF09E2"/>
    <w:rsid w:val="00DF3F74"/>
    <w:rsid w:val="00DF6D36"/>
    <w:rsid w:val="00E008DB"/>
    <w:rsid w:val="00E02BD7"/>
    <w:rsid w:val="00E032D7"/>
    <w:rsid w:val="00E03C86"/>
    <w:rsid w:val="00E058E5"/>
    <w:rsid w:val="00E136B5"/>
    <w:rsid w:val="00E14F62"/>
    <w:rsid w:val="00E16D5C"/>
    <w:rsid w:val="00E2240E"/>
    <w:rsid w:val="00E237EB"/>
    <w:rsid w:val="00E27DEB"/>
    <w:rsid w:val="00E3627B"/>
    <w:rsid w:val="00E36D72"/>
    <w:rsid w:val="00E371A8"/>
    <w:rsid w:val="00E418A3"/>
    <w:rsid w:val="00E45045"/>
    <w:rsid w:val="00E4592C"/>
    <w:rsid w:val="00E47DCB"/>
    <w:rsid w:val="00E50822"/>
    <w:rsid w:val="00E55748"/>
    <w:rsid w:val="00E56BC9"/>
    <w:rsid w:val="00E6215D"/>
    <w:rsid w:val="00E6256C"/>
    <w:rsid w:val="00E658AC"/>
    <w:rsid w:val="00E71B2C"/>
    <w:rsid w:val="00E71D38"/>
    <w:rsid w:val="00E80D80"/>
    <w:rsid w:val="00E816CA"/>
    <w:rsid w:val="00E82151"/>
    <w:rsid w:val="00E84ADC"/>
    <w:rsid w:val="00E86E24"/>
    <w:rsid w:val="00E877B3"/>
    <w:rsid w:val="00E90FE7"/>
    <w:rsid w:val="00E9328B"/>
    <w:rsid w:val="00E93A67"/>
    <w:rsid w:val="00E9413F"/>
    <w:rsid w:val="00E96469"/>
    <w:rsid w:val="00EA2903"/>
    <w:rsid w:val="00EA46B1"/>
    <w:rsid w:val="00EA6CC7"/>
    <w:rsid w:val="00EA7A4F"/>
    <w:rsid w:val="00EB0196"/>
    <w:rsid w:val="00EB030F"/>
    <w:rsid w:val="00EB2C41"/>
    <w:rsid w:val="00EB3038"/>
    <w:rsid w:val="00EB6B19"/>
    <w:rsid w:val="00EC475E"/>
    <w:rsid w:val="00EC54A3"/>
    <w:rsid w:val="00EC5969"/>
    <w:rsid w:val="00EC6401"/>
    <w:rsid w:val="00EC6D75"/>
    <w:rsid w:val="00EC6E1A"/>
    <w:rsid w:val="00ED3052"/>
    <w:rsid w:val="00ED30D8"/>
    <w:rsid w:val="00ED678E"/>
    <w:rsid w:val="00ED79F2"/>
    <w:rsid w:val="00EE0A2A"/>
    <w:rsid w:val="00EE1394"/>
    <w:rsid w:val="00EE4C23"/>
    <w:rsid w:val="00EE79D1"/>
    <w:rsid w:val="00EF305A"/>
    <w:rsid w:val="00EF3F67"/>
    <w:rsid w:val="00EF5C2C"/>
    <w:rsid w:val="00F00C12"/>
    <w:rsid w:val="00F02576"/>
    <w:rsid w:val="00F0419C"/>
    <w:rsid w:val="00F15E34"/>
    <w:rsid w:val="00F2015E"/>
    <w:rsid w:val="00F21424"/>
    <w:rsid w:val="00F216E6"/>
    <w:rsid w:val="00F245D5"/>
    <w:rsid w:val="00F246DD"/>
    <w:rsid w:val="00F3185D"/>
    <w:rsid w:val="00F334B2"/>
    <w:rsid w:val="00F3763D"/>
    <w:rsid w:val="00F43FA2"/>
    <w:rsid w:val="00F4638F"/>
    <w:rsid w:val="00F5406E"/>
    <w:rsid w:val="00F546C5"/>
    <w:rsid w:val="00F549E0"/>
    <w:rsid w:val="00F71E21"/>
    <w:rsid w:val="00F727B4"/>
    <w:rsid w:val="00F754C3"/>
    <w:rsid w:val="00F77818"/>
    <w:rsid w:val="00F869A8"/>
    <w:rsid w:val="00F87190"/>
    <w:rsid w:val="00F9089E"/>
    <w:rsid w:val="00F93D60"/>
    <w:rsid w:val="00FB3944"/>
    <w:rsid w:val="00FB3E2E"/>
    <w:rsid w:val="00FB4ABB"/>
    <w:rsid w:val="00FB4E52"/>
    <w:rsid w:val="00FB5360"/>
    <w:rsid w:val="00FB66EF"/>
    <w:rsid w:val="00FB6FA2"/>
    <w:rsid w:val="00FC2208"/>
    <w:rsid w:val="00FC6B89"/>
    <w:rsid w:val="00FC6DD1"/>
    <w:rsid w:val="00FD0C52"/>
    <w:rsid w:val="00FD291C"/>
    <w:rsid w:val="00FD5E6C"/>
    <w:rsid w:val="00FE1C4E"/>
    <w:rsid w:val="00FE2F0B"/>
    <w:rsid w:val="00FE6271"/>
    <w:rsid w:val="00FE6978"/>
    <w:rsid w:val="00FE7430"/>
    <w:rsid w:val="00FF03A5"/>
    <w:rsid w:val="00FF2F1B"/>
    <w:rsid w:val="00FF33FF"/>
    <w:rsid w:val="00FF3E9C"/>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426D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426D7"/>
    <w:rPr>
      <w:rFonts w:ascii="Consolas" w:hAnsi="Consolas" w:cs="Consolas"/>
      <w:sz w:val="20"/>
      <w:szCs w:val="20"/>
    </w:rPr>
  </w:style>
  <w:style w:type="character" w:customStyle="1" w:styleId="apple-converted-space">
    <w:name w:val="apple-converted-space"/>
    <w:basedOn w:val="DefaultParagraphFont"/>
    <w:rsid w:val="00801534"/>
  </w:style>
  <w:style w:type="character" w:styleId="Emphasis">
    <w:name w:val="Emphasis"/>
    <w:basedOn w:val="DefaultParagraphFont"/>
    <w:uiPriority w:val="20"/>
    <w:qFormat/>
    <w:rsid w:val="008015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426D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426D7"/>
    <w:rPr>
      <w:rFonts w:ascii="Consolas" w:hAnsi="Consolas" w:cs="Consolas"/>
      <w:sz w:val="20"/>
      <w:szCs w:val="20"/>
    </w:rPr>
  </w:style>
  <w:style w:type="character" w:customStyle="1" w:styleId="apple-converted-space">
    <w:name w:val="apple-converted-space"/>
    <w:basedOn w:val="DefaultParagraphFont"/>
    <w:rsid w:val="00801534"/>
  </w:style>
  <w:style w:type="character" w:styleId="Emphasis">
    <w:name w:val="Emphasis"/>
    <w:basedOn w:val="DefaultParagraphFont"/>
    <w:uiPriority w:val="20"/>
    <w:qFormat/>
    <w:rsid w:val="00801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3138">
      <w:bodyDiv w:val="1"/>
      <w:marLeft w:val="0"/>
      <w:marRight w:val="0"/>
      <w:marTop w:val="0"/>
      <w:marBottom w:val="0"/>
      <w:divBdr>
        <w:top w:val="none" w:sz="0" w:space="0" w:color="auto"/>
        <w:left w:val="none" w:sz="0" w:space="0" w:color="auto"/>
        <w:bottom w:val="none" w:sz="0" w:space="0" w:color="auto"/>
        <w:right w:val="none" w:sz="0" w:space="0" w:color="auto"/>
      </w:divBdr>
    </w:div>
    <w:div w:id="1185945892">
      <w:bodyDiv w:val="1"/>
      <w:marLeft w:val="0"/>
      <w:marRight w:val="0"/>
      <w:marTop w:val="0"/>
      <w:marBottom w:val="0"/>
      <w:divBdr>
        <w:top w:val="none" w:sz="0" w:space="0" w:color="auto"/>
        <w:left w:val="none" w:sz="0" w:space="0" w:color="auto"/>
        <w:bottom w:val="none" w:sz="0" w:space="0" w:color="auto"/>
        <w:right w:val="none" w:sz="0" w:space="0" w:color="auto"/>
      </w:divBdr>
    </w:div>
    <w:div w:id="17682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Potayya</dc:creator>
  <cp:lastModifiedBy>Siv Potayya</cp:lastModifiedBy>
  <cp:revision>57</cp:revision>
  <dcterms:created xsi:type="dcterms:W3CDTF">2016-09-24T01:53:00Z</dcterms:created>
  <dcterms:modified xsi:type="dcterms:W3CDTF">2016-10-12T15:07:00Z</dcterms:modified>
</cp:coreProperties>
</file>